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9" w:rsidRPr="00DD3BF1" w:rsidRDefault="00FD560A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group id="_x0000_s1030" style="position:absolute;left:0;text-align:left;margin-left:-78.55pt;margin-top:-48.85pt;width:624.1pt;height:878.5pt;z-index:251662336" coordorigin="-567,-294" coordsize="12482,17570">
            <v:rect id="_x0000_s1031" style="position:absolute;left:-567;top:15758;width:12482;height:1030;mso-width-percent:1050;mso-position-horizontal-relative:page;mso-position-vertical-relative:page;mso-width-percent:1050;mso-height-relative:top-margin-area" o:allowincell="f" fillcolor="#9bbb59" stroked="f" strokeweight="0">
              <v:fill color2="#74903b" focusposition=".5,.5" focussize="" focus="100%" type="gradientRadial"/>
              <v:shadow on="t" type="perspective" color="#4e6128" offset="1pt" offset2="-3pt"/>
            </v:rect>
            <v:rect id="_x0000_s1032" style="position:absolute;left:707;top:-294;width:143;height:17570;mso-height-percent:1050;mso-position-horizontal-relative:page;mso-position-vertical-relative:page;mso-height-percent:1050" o:allowincell="f" fillcolor="#9bbb59" strokecolor="#4e6128" strokeweight="3pt">
              <v:shadow on="t" type="perspective" color="#4e6128" opacity=".5" offset="1pt" offset2="-1pt"/>
            </v:rect>
          </v:group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027" style="position:absolute;left:0;text-align:left;margin-left:-15.3pt;margin-top:0;width:624.3pt;height:34.65pt;z-index:251659264;mso-width-percent:1050;mso-position-horizontal-relative:page;mso-position-vertical-relative:page;mso-width-percent:1050;mso-height-relative:top-margin-area" o:allowincell="f" fillcolor="#f79646" stroked="f" strokeweight="0">
            <v:fill color2="#df6a09" focusposition=".5,.5" focussize="" focus="100%" type="gradientRadial"/>
            <v:shadow on="t" type="perspective" color="#974706" offset="1pt" offset2="-3pt"/>
            <w10:wrap anchorx="page" anchory="margin"/>
          </v:rect>
        </w:pict>
      </w:r>
      <w:r>
        <w:rPr>
          <w:rFonts w:asciiTheme="majorHAnsi" w:hAnsiTheme="majorHAnsi"/>
          <w:b/>
          <w:noProof/>
          <w:sz w:val="24"/>
          <w:szCs w:val="24"/>
        </w:rPr>
        <w:pict>
          <v:rect id="_x0000_s1028" style="position:absolute;left:0;text-align:left;margin-left:570.35pt;margin-top:-15.2pt;width:7.15pt;height:826.6pt;z-index:251660288;mso-height-percent:1050;mso-position-horizontal-relative:page;mso-position-vertical-relative:page;mso-height-percent:1050" o:allowincell="f" fillcolor="#f79646" strokecolor="#974706" strokeweight="3pt">
            <v:shadow on="t" type="perspective" color="#974706" opacity=".5" offset="1pt" offset2="-1pt"/>
            <w10:wrap anchorx="page" anchory="page"/>
          </v:rect>
        </w:pict>
      </w:r>
      <w:r w:rsidR="001C1799" w:rsidRPr="00DD3BF1">
        <w:rPr>
          <w:rFonts w:asciiTheme="majorHAnsi" w:hAnsiTheme="majorHAnsi"/>
          <w:b/>
          <w:sz w:val="24"/>
          <w:szCs w:val="24"/>
        </w:rPr>
        <w:t>REPUBLIQUE DE COTE D’IVOIRE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 xml:space="preserve">Union-Discipline-Travail 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>********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mallCaps/>
          <w:noProof/>
          <w:sz w:val="24"/>
          <w:szCs w:val="24"/>
        </w:rPr>
        <w:drawing>
          <wp:inline distT="0" distB="0" distL="0" distR="0" wp14:anchorId="54B1B7BD" wp14:editId="40E2AE65">
            <wp:extent cx="757555" cy="607060"/>
            <wp:effectExtent l="1905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>************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>MINISTERE DE L’EDUCATION NATIONALE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 xml:space="preserve"> ET DE L’ENSEIGNEMENT TECHNIQUE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>******</w: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t>DIRECTION DE LA PEDAGOGIE ET DE LA FORMATION CONTINUE</w:t>
      </w:r>
    </w:p>
    <w:p w:rsidR="001C1799" w:rsidRPr="00DD3BF1" w:rsidRDefault="001C1799" w:rsidP="001C1799">
      <w:pPr>
        <w:pStyle w:val="Sansinterligne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FD560A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4.4pt;margin-top:7.6pt;width:465.5pt;height:180.95pt;z-index:251663360" fillcolor="#4e6128">
            <v:shadow color="#868686"/>
            <v:textpath style="font-family:&quot;Arial&quot;;font-weight:bold;v-text-kern:t" trim="t" fitpath="t" string="STRUCTURE DE L'EVALUATION DES APPRENTISSAGES&#10; &#10;AU PREMIER CYCLE DU SECONDAIRE  &#10;&#10;BEPC"/>
          </v:shape>
        </w:pict>
      </w: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jc w:val="center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pStyle w:val="Sansinterligne"/>
        <w:rPr>
          <w:rFonts w:asciiTheme="majorHAnsi" w:hAnsiTheme="majorHAnsi"/>
          <w:sz w:val="24"/>
          <w:szCs w:val="24"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FD560A" w:rsidP="001C1799">
      <w:pPr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</w:rPr>
        <w:pict>
          <v:shape id="_x0000_s1029" type="#_x0000_t136" style="position:absolute;margin-left:190.35pt;margin-top:5.15pt;width:75pt;height:33.75pt;z-index:251661312" fillcolor="#4e6128">
            <v:shadow color="#868686"/>
            <v:textpath style="font-family:&quot;Arial Black&quot;;font-size:24pt;v-text-kern:t" trim="t" fitpath="t" string="EDHC"/>
          </v:shape>
        </w:pict>
      </w: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1C1799" w:rsidRPr="00DD3BF1" w:rsidRDefault="001C1799" w:rsidP="001C1799">
      <w:pPr>
        <w:contextualSpacing/>
        <w:rPr>
          <w:rFonts w:asciiTheme="majorHAnsi" w:hAnsiTheme="majorHAnsi"/>
          <w:b/>
          <w:i/>
        </w:rPr>
      </w:pPr>
    </w:p>
    <w:p w:rsidR="00F978D7" w:rsidRPr="00DD3BF1" w:rsidRDefault="00F978D7" w:rsidP="00973532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575075" w:rsidRPr="00DD3BF1" w:rsidRDefault="00575075">
      <w:pPr>
        <w:rPr>
          <w:rFonts w:asciiTheme="majorHAnsi" w:hAnsiTheme="majorHAnsi"/>
          <w:b/>
        </w:rPr>
      </w:pPr>
      <w:r w:rsidRPr="00DD3BF1">
        <w:rPr>
          <w:rFonts w:asciiTheme="majorHAnsi" w:hAnsiTheme="majorHAnsi"/>
          <w:b/>
        </w:rPr>
        <w:br w:type="page"/>
      </w:r>
    </w:p>
    <w:p w:rsidR="00B840D7" w:rsidRPr="00DD3BF1" w:rsidRDefault="001C1799" w:rsidP="001C1799">
      <w:pPr>
        <w:shd w:val="clear" w:color="auto" w:fill="FABF8F" w:themeFill="accent6" w:themeFillTint="99"/>
        <w:spacing w:line="240" w:lineRule="auto"/>
        <w:jc w:val="both"/>
        <w:rPr>
          <w:rFonts w:asciiTheme="majorHAnsi" w:hAnsiTheme="majorHAnsi"/>
          <w:b/>
        </w:rPr>
      </w:pPr>
      <w:r w:rsidRPr="00DD3BF1">
        <w:rPr>
          <w:rFonts w:asciiTheme="majorHAnsi" w:hAnsiTheme="majorHAnsi"/>
          <w:b/>
        </w:rPr>
        <w:lastRenderedPageBreak/>
        <w:t>LA STRUCTURE DU SUJET D’EVALUATION DE LA CLASSE DE 3</w:t>
      </w:r>
      <w:r w:rsidRPr="00DD3BF1">
        <w:rPr>
          <w:rFonts w:asciiTheme="majorHAnsi" w:hAnsiTheme="majorHAnsi"/>
          <w:b/>
          <w:vertAlign w:val="superscript"/>
        </w:rPr>
        <w:t>EME</w:t>
      </w:r>
      <w:r w:rsidRPr="00DD3BF1">
        <w:rPr>
          <w:rFonts w:asciiTheme="majorHAnsi" w:hAnsiTheme="majorHAnsi"/>
          <w:b/>
        </w:rPr>
        <w:t xml:space="preserve">  ET DE L’EXAMEN DU BEPC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Dans le cadre de l’évaluat</w:t>
      </w:r>
      <w:r w:rsidR="001C1799" w:rsidRPr="00DD3BF1">
        <w:rPr>
          <w:rFonts w:asciiTheme="majorHAnsi" w:hAnsiTheme="majorHAnsi"/>
          <w:sz w:val="24"/>
          <w:szCs w:val="24"/>
        </w:rPr>
        <w:t xml:space="preserve">ion des acquis des apprenants, </w:t>
      </w:r>
      <w:r w:rsidRPr="00DD3BF1">
        <w:rPr>
          <w:rFonts w:asciiTheme="majorHAnsi" w:hAnsiTheme="majorHAnsi"/>
          <w:sz w:val="24"/>
          <w:szCs w:val="24"/>
        </w:rPr>
        <w:t>tout particulièrement de la cert</w:t>
      </w:r>
      <w:r w:rsidR="001C1799" w:rsidRPr="00DD3BF1">
        <w:rPr>
          <w:rFonts w:asciiTheme="majorHAnsi" w:hAnsiTheme="majorHAnsi"/>
          <w:sz w:val="24"/>
          <w:szCs w:val="24"/>
        </w:rPr>
        <w:t xml:space="preserve">ification des apprentissages au BEPC la </w:t>
      </w:r>
      <w:r w:rsidRPr="00DD3BF1">
        <w:rPr>
          <w:rFonts w:asciiTheme="majorHAnsi" w:hAnsiTheme="majorHAnsi"/>
          <w:sz w:val="24"/>
          <w:szCs w:val="24"/>
        </w:rPr>
        <w:t>structure d</w:t>
      </w:r>
      <w:r w:rsidR="001C1799" w:rsidRPr="00DD3BF1">
        <w:rPr>
          <w:rFonts w:asciiTheme="majorHAnsi" w:hAnsiTheme="majorHAnsi"/>
          <w:sz w:val="24"/>
          <w:szCs w:val="24"/>
        </w:rPr>
        <w:t xml:space="preserve">u sujet en comprend </w:t>
      </w:r>
      <w:r w:rsidRPr="00DD3BF1">
        <w:rPr>
          <w:rFonts w:asciiTheme="majorHAnsi" w:hAnsiTheme="majorHAnsi"/>
          <w:sz w:val="24"/>
          <w:szCs w:val="24"/>
        </w:rPr>
        <w:t xml:space="preserve">trois </w:t>
      </w:r>
      <w:r w:rsidR="001C1799" w:rsidRPr="00DD3BF1">
        <w:rPr>
          <w:rFonts w:asciiTheme="majorHAnsi" w:hAnsiTheme="majorHAnsi"/>
          <w:sz w:val="24"/>
          <w:szCs w:val="24"/>
        </w:rPr>
        <w:t>exercices.</w:t>
      </w:r>
    </w:p>
    <w:p w:rsidR="00575075" w:rsidRPr="00DD3BF1" w:rsidRDefault="00575075" w:rsidP="005750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840D7" w:rsidRPr="00DD3BF1" w:rsidRDefault="001C1799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EXERCICE 1</w:t>
      </w:r>
      <w:r w:rsidRPr="00DD3BF1">
        <w:rPr>
          <w:rFonts w:asciiTheme="majorHAnsi" w:hAnsiTheme="majorHAnsi"/>
          <w:sz w:val="24"/>
          <w:szCs w:val="24"/>
        </w:rPr>
        <w:t> </w:t>
      </w:r>
      <w:r w:rsidR="00E9612F" w:rsidRPr="00DD3BF1">
        <w:rPr>
          <w:rFonts w:asciiTheme="majorHAnsi" w:hAnsiTheme="majorHAnsi"/>
          <w:sz w:val="24"/>
          <w:szCs w:val="24"/>
        </w:rPr>
        <w:t xml:space="preserve">: </w:t>
      </w:r>
    </w:p>
    <w:p w:rsidR="001C1799" w:rsidRPr="00DD3BF1" w:rsidRDefault="001C1799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  <w:u w:val="single"/>
        </w:rPr>
        <w:t>Caractéristique</w:t>
      </w:r>
      <w:r w:rsidRPr="00DD3BF1">
        <w:rPr>
          <w:rFonts w:asciiTheme="majorHAnsi" w:hAnsiTheme="majorHAnsi"/>
          <w:sz w:val="24"/>
          <w:szCs w:val="24"/>
        </w:rPr>
        <w:t> :</w:t>
      </w:r>
      <w:r w:rsidRPr="00DD3BF1">
        <w:rPr>
          <w:rFonts w:asciiTheme="majorHAnsi" w:hAnsiTheme="majorHAnsi"/>
          <w:b/>
          <w:sz w:val="24"/>
          <w:szCs w:val="24"/>
        </w:rPr>
        <w:t xml:space="preserve"> Item à réponses courtes</w:t>
      </w:r>
    </w:p>
    <w:p w:rsidR="00C329BB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Cet exercice a pour </w:t>
      </w:r>
      <w:r w:rsidR="001C1799" w:rsidRPr="00DD3BF1">
        <w:rPr>
          <w:rFonts w:asciiTheme="majorHAnsi" w:hAnsiTheme="majorHAnsi"/>
          <w:sz w:val="24"/>
          <w:szCs w:val="24"/>
        </w:rPr>
        <w:t xml:space="preserve">intérêt d’évaluer une habilité </w:t>
      </w:r>
      <w:r w:rsidRPr="00DD3BF1">
        <w:rPr>
          <w:rFonts w:asciiTheme="majorHAnsi" w:hAnsiTheme="majorHAnsi"/>
          <w:sz w:val="24"/>
          <w:szCs w:val="24"/>
        </w:rPr>
        <w:t xml:space="preserve">et est fondée essentiellement sur le </w:t>
      </w:r>
      <w:r w:rsidR="00E9612F" w:rsidRPr="00DD3BF1">
        <w:rPr>
          <w:rFonts w:asciiTheme="majorHAnsi" w:hAnsiTheme="majorHAnsi"/>
          <w:sz w:val="24"/>
          <w:szCs w:val="24"/>
        </w:rPr>
        <w:t xml:space="preserve">cognitif. </w:t>
      </w:r>
    </w:p>
    <w:p w:rsidR="00B840D7" w:rsidRPr="00DD3BF1" w:rsidRDefault="00C329BB" w:rsidP="00DD3BF1">
      <w:pPr>
        <w:tabs>
          <w:tab w:val="left" w:pos="4536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Les outils utilisés ici sont : </w:t>
      </w:r>
      <w:r w:rsidR="00364201" w:rsidRPr="00DD3BF1">
        <w:rPr>
          <w:rFonts w:asciiTheme="majorHAnsi" w:hAnsiTheme="majorHAnsi"/>
          <w:sz w:val="24"/>
          <w:szCs w:val="24"/>
        </w:rPr>
        <w:t>la</w:t>
      </w:r>
      <w:r w:rsidR="008B7112" w:rsidRPr="00DD3BF1">
        <w:rPr>
          <w:rFonts w:asciiTheme="majorHAnsi" w:hAnsiTheme="majorHAnsi"/>
          <w:sz w:val="24"/>
          <w:szCs w:val="24"/>
        </w:rPr>
        <w:t xml:space="preserve"> </w:t>
      </w:r>
      <w:r w:rsidR="00E9612F" w:rsidRPr="00DD3BF1">
        <w:rPr>
          <w:rFonts w:asciiTheme="majorHAnsi" w:hAnsiTheme="majorHAnsi"/>
          <w:sz w:val="24"/>
          <w:szCs w:val="24"/>
        </w:rPr>
        <w:t>QCM</w:t>
      </w:r>
      <w:r w:rsidR="00364201" w:rsidRPr="00DD3BF1">
        <w:rPr>
          <w:rFonts w:asciiTheme="majorHAnsi" w:hAnsiTheme="majorHAnsi"/>
          <w:sz w:val="24"/>
          <w:szCs w:val="24"/>
        </w:rPr>
        <w:t>, l’</w:t>
      </w:r>
      <w:r w:rsidR="002C4401" w:rsidRPr="00DD3BF1">
        <w:rPr>
          <w:rFonts w:asciiTheme="majorHAnsi" w:hAnsiTheme="majorHAnsi"/>
          <w:sz w:val="24"/>
          <w:szCs w:val="24"/>
        </w:rPr>
        <w:t>Appariement et</w:t>
      </w:r>
      <w:r w:rsidR="00364201" w:rsidRPr="00DD3BF1">
        <w:rPr>
          <w:rFonts w:asciiTheme="majorHAnsi" w:hAnsiTheme="majorHAnsi"/>
          <w:sz w:val="24"/>
          <w:szCs w:val="24"/>
        </w:rPr>
        <w:t xml:space="preserve"> le </w:t>
      </w:r>
      <w:r w:rsidR="002C4401" w:rsidRPr="00DD3BF1">
        <w:rPr>
          <w:rFonts w:asciiTheme="majorHAnsi" w:hAnsiTheme="majorHAnsi"/>
          <w:sz w:val="24"/>
          <w:szCs w:val="24"/>
        </w:rPr>
        <w:t xml:space="preserve"> R</w:t>
      </w:r>
      <w:r w:rsidR="00B840D7" w:rsidRPr="00DD3BF1">
        <w:rPr>
          <w:rFonts w:asciiTheme="majorHAnsi" w:hAnsiTheme="majorHAnsi"/>
          <w:sz w:val="24"/>
          <w:szCs w:val="24"/>
        </w:rPr>
        <w:t>éarrangement</w:t>
      </w:r>
      <w:r w:rsidR="00364201" w:rsidRPr="00DD3BF1">
        <w:rPr>
          <w:rFonts w:asciiTheme="majorHAnsi" w:hAnsiTheme="majorHAnsi"/>
          <w:sz w:val="24"/>
          <w:szCs w:val="24"/>
        </w:rPr>
        <w:t>. Trois à quatre points peuvent être affectés  à cet exercice</w:t>
      </w:r>
    </w:p>
    <w:p w:rsidR="002C4401" w:rsidRPr="00DD3BF1" w:rsidRDefault="002C4401" w:rsidP="005750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EXERCICE </w:t>
      </w:r>
      <w:r w:rsidR="00B840D7" w:rsidRPr="00DD3BF1">
        <w:rPr>
          <w:rFonts w:asciiTheme="majorHAnsi" w:hAnsiTheme="majorHAnsi"/>
          <w:b/>
          <w:sz w:val="24"/>
          <w:szCs w:val="24"/>
          <w:u w:val="single"/>
        </w:rPr>
        <w:t>2</w:t>
      </w:r>
      <w:r w:rsidR="00B840D7" w:rsidRPr="00DD3BF1">
        <w:rPr>
          <w:rFonts w:asciiTheme="majorHAnsi" w:hAnsiTheme="majorHAnsi"/>
          <w:sz w:val="24"/>
          <w:szCs w:val="24"/>
        </w:rPr>
        <w:t> :</w:t>
      </w: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  <w:u w:val="single"/>
        </w:rPr>
        <w:t>Caractéristique :</w:t>
      </w:r>
      <w:r w:rsidRPr="00DD3BF1">
        <w:rPr>
          <w:rFonts w:asciiTheme="majorHAnsi" w:hAnsiTheme="majorHAnsi"/>
          <w:b/>
          <w:sz w:val="24"/>
          <w:szCs w:val="24"/>
        </w:rPr>
        <w:t xml:space="preserve"> T</w:t>
      </w:r>
      <w:r w:rsidR="00B840D7" w:rsidRPr="00DD3BF1">
        <w:rPr>
          <w:rFonts w:asciiTheme="majorHAnsi" w:hAnsiTheme="majorHAnsi"/>
          <w:b/>
          <w:sz w:val="24"/>
          <w:szCs w:val="24"/>
        </w:rPr>
        <w:t>exte suivi de questions de compréhension</w:t>
      </w:r>
      <w:r w:rsidRPr="00DD3BF1">
        <w:rPr>
          <w:rFonts w:asciiTheme="majorHAnsi" w:hAnsiTheme="majorHAnsi"/>
          <w:b/>
          <w:sz w:val="24"/>
          <w:szCs w:val="24"/>
        </w:rPr>
        <w:t> 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Cet exercice était proposé auparavant dans le cadre de sujet des examens sous la version pédagogie par objectif ; il</w:t>
      </w:r>
      <w:r w:rsidR="002C4401" w:rsidRPr="00DD3BF1">
        <w:rPr>
          <w:rFonts w:asciiTheme="majorHAnsi" w:hAnsiTheme="majorHAnsi"/>
          <w:sz w:val="24"/>
          <w:szCs w:val="24"/>
        </w:rPr>
        <w:t xml:space="preserve"> consiste à proposer un texte ayant les caractéristiques suivantes :</w:t>
      </w:r>
    </w:p>
    <w:p w:rsidR="00B840D7" w:rsidRPr="00DD3BF1" w:rsidRDefault="002C4401" w:rsidP="002C440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longueur : 10 à 15 lignes ;</w:t>
      </w:r>
    </w:p>
    <w:p w:rsidR="00B840D7" w:rsidRPr="00DD3BF1" w:rsidRDefault="002C4401" w:rsidP="002C440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le texte est en rapport avec une voire deux leçons du programme de la classe de 3</w:t>
      </w:r>
      <w:r w:rsidRPr="00DD3BF1">
        <w:rPr>
          <w:rFonts w:asciiTheme="majorHAnsi" w:hAnsiTheme="majorHAnsi"/>
          <w:sz w:val="24"/>
          <w:szCs w:val="24"/>
          <w:vertAlign w:val="superscript"/>
        </w:rPr>
        <w:t>ème</w:t>
      </w:r>
      <w:r w:rsidRPr="00DD3BF1">
        <w:rPr>
          <w:rFonts w:asciiTheme="majorHAnsi" w:hAnsiTheme="majorHAnsi"/>
          <w:sz w:val="24"/>
          <w:szCs w:val="24"/>
        </w:rPr>
        <w:t> ;</w:t>
      </w:r>
    </w:p>
    <w:p w:rsidR="00B840D7" w:rsidRPr="00DD3BF1" w:rsidRDefault="002C4401" w:rsidP="002C440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le niveau de langue accessible aux candidats moyens ;</w:t>
      </w:r>
    </w:p>
    <w:p w:rsidR="00B840D7" w:rsidRPr="00DD3BF1" w:rsidRDefault="002C4401" w:rsidP="002C4401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pertinence </w:t>
      </w:r>
      <w:r w:rsidR="00B840D7" w:rsidRPr="00DD3BF1">
        <w:rPr>
          <w:rFonts w:asciiTheme="majorHAnsi" w:hAnsiTheme="majorHAnsi"/>
          <w:sz w:val="24"/>
          <w:szCs w:val="24"/>
        </w:rPr>
        <w:t>du sujet</w:t>
      </w:r>
      <w:r w:rsidRPr="00DD3BF1">
        <w:rPr>
          <w:rFonts w:asciiTheme="majorHAnsi" w:hAnsiTheme="majorHAnsi"/>
          <w:sz w:val="24"/>
          <w:szCs w:val="24"/>
        </w:rPr>
        <w:t> ;</w:t>
      </w:r>
    </w:p>
    <w:p w:rsidR="00B840D7" w:rsidRPr="00DD3BF1" w:rsidRDefault="002C4401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informations </w:t>
      </w:r>
      <w:r w:rsidR="00B840D7" w:rsidRPr="00DD3BF1">
        <w:rPr>
          <w:rFonts w:asciiTheme="majorHAnsi" w:hAnsiTheme="majorHAnsi"/>
          <w:sz w:val="24"/>
          <w:szCs w:val="24"/>
        </w:rPr>
        <w:t>relatives aux références du texte</w:t>
      </w:r>
      <w:r w:rsidRPr="00DD3BF1">
        <w:rPr>
          <w:rFonts w:asciiTheme="majorHAnsi" w:hAnsiTheme="majorHAnsi"/>
          <w:sz w:val="24"/>
          <w:szCs w:val="24"/>
        </w:rPr>
        <w:t> ;</w:t>
      </w:r>
    </w:p>
    <w:p w:rsidR="002C4401" w:rsidRPr="00DD3BF1" w:rsidRDefault="002C4401" w:rsidP="002C4401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B840D7" w:rsidRPr="00DD3BF1" w:rsidRDefault="00B840D7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Le texte ainsi choisi présente les avantages suivants :</w:t>
      </w:r>
    </w:p>
    <w:p w:rsidR="00B840D7" w:rsidRPr="00DD3BF1" w:rsidRDefault="002C4401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l’enseignant est sûr </w:t>
      </w:r>
      <w:r w:rsidR="00B840D7" w:rsidRPr="00DD3BF1">
        <w:rPr>
          <w:rFonts w:asciiTheme="majorHAnsi" w:hAnsiTheme="majorHAnsi"/>
          <w:sz w:val="24"/>
          <w:szCs w:val="24"/>
        </w:rPr>
        <w:t>qu’il</w:t>
      </w:r>
      <w:r w:rsidRPr="00DD3BF1">
        <w:rPr>
          <w:rFonts w:asciiTheme="majorHAnsi" w:hAnsiTheme="majorHAnsi"/>
          <w:sz w:val="24"/>
          <w:szCs w:val="24"/>
        </w:rPr>
        <w:t xml:space="preserve"> s’agit d’un thème du programme.</w:t>
      </w:r>
    </w:p>
    <w:p w:rsidR="00B840D7" w:rsidRPr="00DD3BF1" w:rsidRDefault="002C4401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les </w:t>
      </w:r>
      <w:r w:rsidR="00B840D7" w:rsidRPr="00DD3BF1">
        <w:rPr>
          <w:rFonts w:asciiTheme="majorHAnsi" w:hAnsiTheme="majorHAnsi"/>
          <w:sz w:val="24"/>
          <w:szCs w:val="24"/>
        </w:rPr>
        <w:t>questions proposées s’appuient ou doivent s’appuyées sur les nive</w:t>
      </w:r>
      <w:r w:rsidRPr="00DD3BF1">
        <w:rPr>
          <w:rFonts w:asciiTheme="majorHAnsi" w:hAnsiTheme="majorHAnsi"/>
          <w:sz w:val="24"/>
          <w:szCs w:val="24"/>
        </w:rPr>
        <w:t xml:space="preserve">aux taxonomiques des habiletés </w:t>
      </w:r>
      <w:r w:rsidR="00B840D7" w:rsidRPr="00DD3BF1">
        <w:rPr>
          <w:rFonts w:asciiTheme="majorHAnsi" w:hAnsiTheme="majorHAnsi"/>
          <w:sz w:val="24"/>
          <w:szCs w:val="24"/>
        </w:rPr>
        <w:t>de la leçon concernée</w:t>
      </w:r>
    </w:p>
    <w:p w:rsidR="00B840D7" w:rsidRPr="00DD3BF1" w:rsidRDefault="002C4401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par </w:t>
      </w:r>
      <w:r w:rsidR="00B840D7" w:rsidRPr="00DD3BF1">
        <w:rPr>
          <w:rFonts w:asciiTheme="majorHAnsi" w:hAnsiTheme="majorHAnsi"/>
          <w:sz w:val="24"/>
          <w:szCs w:val="24"/>
        </w:rPr>
        <w:t>cet exercice, l’on est ce</w:t>
      </w:r>
      <w:r w:rsidRPr="00DD3BF1">
        <w:rPr>
          <w:rFonts w:asciiTheme="majorHAnsi" w:hAnsiTheme="majorHAnsi"/>
          <w:sz w:val="24"/>
          <w:szCs w:val="24"/>
        </w:rPr>
        <w:t xml:space="preserve">rtain que nous restons dans le cadre </w:t>
      </w:r>
      <w:r w:rsidR="00B840D7" w:rsidRPr="00DD3BF1">
        <w:rPr>
          <w:rFonts w:asciiTheme="majorHAnsi" w:hAnsiTheme="majorHAnsi"/>
          <w:sz w:val="24"/>
          <w:szCs w:val="24"/>
        </w:rPr>
        <w:t xml:space="preserve">tel </w:t>
      </w:r>
      <w:r w:rsidRPr="00DD3BF1">
        <w:rPr>
          <w:rFonts w:asciiTheme="majorHAnsi" w:hAnsiTheme="majorHAnsi"/>
          <w:sz w:val="24"/>
          <w:szCs w:val="24"/>
        </w:rPr>
        <w:t xml:space="preserve">que </w:t>
      </w:r>
      <w:r w:rsidR="00B840D7" w:rsidRPr="00DD3BF1">
        <w:rPr>
          <w:rFonts w:asciiTheme="majorHAnsi" w:hAnsiTheme="majorHAnsi"/>
          <w:sz w:val="24"/>
          <w:szCs w:val="24"/>
        </w:rPr>
        <w:t xml:space="preserve">décrit dans le </w:t>
      </w:r>
      <w:r w:rsidRPr="00DD3BF1">
        <w:rPr>
          <w:rFonts w:asciiTheme="majorHAnsi" w:hAnsiTheme="majorHAnsi"/>
          <w:sz w:val="24"/>
          <w:szCs w:val="24"/>
        </w:rPr>
        <w:t xml:space="preserve">profil de sortie </w:t>
      </w:r>
    </w:p>
    <w:p w:rsidR="00B840D7" w:rsidRPr="00DD3BF1" w:rsidRDefault="002C4401" w:rsidP="002C440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cet </w:t>
      </w:r>
      <w:r w:rsidR="00B840D7" w:rsidRPr="00DD3BF1">
        <w:rPr>
          <w:rFonts w:asciiTheme="majorHAnsi" w:hAnsiTheme="majorHAnsi"/>
          <w:sz w:val="24"/>
          <w:szCs w:val="24"/>
        </w:rPr>
        <w:t>exercice associ</w:t>
      </w:r>
      <w:r w:rsidRPr="00DD3BF1">
        <w:rPr>
          <w:rFonts w:asciiTheme="majorHAnsi" w:hAnsiTheme="majorHAnsi"/>
          <w:sz w:val="24"/>
          <w:szCs w:val="24"/>
        </w:rPr>
        <w:t xml:space="preserve">e </w:t>
      </w:r>
      <w:r w:rsidR="00B840D7" w:rsidRPr="00DD3BF1">
        <w:rPr>
          <w:rFonts w:asciiTheme="majorHAnsi" w:hAnsiTheme="majorHAnsi"/>
          <w:sz w:val="24"/>
          <w:szCs w:val="24"/>
        </w:rPr>
        <w:t>à la f</w:t>
      </w:r>
      <w:r w:rsidRPr="00DD3BF1">
        <w:rPr>
          <w:rFonts w:asciiTheme="majorHAnsi" w:hAnsiTheme="majorHAnsi"/>
          <w:sz w:val="24"/>
          <w:szCs w:val="24"/>
        </w:rPr>
        <w:t xml:space="preserve">ois les capacités mnémoniques, les capacités d’analyse et </w:t>
      </w:r>
      <w:r w:rsidR="00B840D7" w:rsidRPr="00DD3BF1">
        <w:rPr>
          <w:rFonts w:asciiTheme="majorHAnsi" w:hAnsiTheme="majorHAnsi"/>
          <w:sz w:val="24"/>
          <w:szCs w:val="24"/>
        </w:rPr>
        <w:t>les qualités d’argumentation de l’apprenant</w:t>
      </w:r>
      <w:r w:rsidRPr="00DD3BF1">
        <w:rPr>
          <w:rFonts w:asciiTheme="majorHAnsi" w:hAnsiTheme="majorHAnsi"/>
          <w:sz w:val="24"/>
          <w:szCs w:val="24"/>
        </w:rPr>
        <w:t>.</w:t>
      </w:r>
      <w:r w:rsidR="00364201" w:rsidRPr="00DD3BF1">
        <w:rPr>
          <w:rFonts w:asciiTheme="majorHAnsi" w:hAnsiTheme="majorHAnsi"/>
          <w:sz w:val="24"/>
          <w:szCs w:val="24"/>
        </w:rPr>
        <w:t xml:space="preserve"> Dans le barème, sept à huit points peuvent être affectés à cet exercice</w:t>
      </w:r>
    </w:p>
    <w:p w:rsidR="002C4401" w:rsidRPr="00DD3BF1" w:rsidRDefault="002C4401" w:rsidP="002C440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EXERCICE </w:t>
      </w:r>
      <w:r w:rsidR="00B840D7" w:rsidRPr="00DD3BF1">
        <w:rPr>
          <w:rFonts w:asciiTheme="majorHAnsi" w:hAnsiTheme="majorHAnsi"/>
          <w:b/>
          <w:sz w:val="24"/>
          <w:szCs w:val="24"/>
          <w:u w:val="single"/>
        </w:rPr>
        <w:t>3</w:t>
      </w:r>
      <w:r w:rsidR="00B840D7" w:rsidRPr="00DD3BF1">
        <w:rPr>
          <w:rFonts w:asciiTheme="majorHAnsi" w:hAnsiTheme="majorHAnsi"/>
          <w:sz w:val="24"/>
          <w:szCs w:val="24"/>
        </w:rPr>
        <w:t> </w:t>
      </w:r>
      <w:r w:rsidR="00B840D7" w:rsidRPr="00DD3BF1">
        <w:rPr>
          <w:rFonts w:asciiTheme="majorHAnsi" w:hAnsiTheme="majorHAnsi"/>
          <w:b/>
          <w:sz w:val="24"/>
          <w:szCs w:val="24"/>
        </w:rPr>
        <w:t>:</w:t>
      </w:r>
    </w:p>
    <w:p w:rsidR="00B840D7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  <w:u w:val="single"/>
        </w:rPr>
        <w:t>Caractéristique</w:t>
      </w:r>
      <w:r w:rsidRPr="00DD3BF1">
        <w:rPr>
          <w:rFonts w:asciiTheme="majorHAnsi" w:hAnsiTheme="majorHAnsi"/>
          <w:sz w:val="24"/>
          <w:szCs w:val="24"/>
        </w:rPr>
        <w:t> :</w:t>
      </w:r>
      <w:r w:rsidRPr="00DD3BF1">
        <w:rPr>
          <w:rFonts w:asciiTheme="majorHAnsi" w:hAnsiTheme="majorHAnsi"/>
          <w:b/>
          <w:sz w:val="24"/>
          <w:szCs w:val="24"/>
        </w:rPr>
        <w:t xml:space="preserve"> S</w:t>
      </w:r>
      <w:r w:rsidR="00B840D7" w:rsidRPr="00DD3BF1">
        <w:rPr>
          <w:rFonts w:asciiTheme="majorHAnsi" w:hAnsiTheme="majorHAnsi"/>
          <w:b/>
          <w:sz w:val="24"/>
          <w:szCs w:val="24"/>
        </w:rPr>
        <w:t>ituation d’évaluation</w:t>
      </w:r>
      <w:r w:rsidRPr="00DD3BF1">
        <w:rPr>
          <w:rFonts w:asciiTheme="majorHAnsi" w:hAnsiTheme="majorHAnsi"/>
          <w:sz w:val="24"/>
          <w:szCs w:val="24"/>
        </w:rPr>
        <w:t> </w:t>
      </w: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La situation d’évaluation décrite ici :</w:t>
      </w: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</w:t>
      </w:r>
      <w:r w:rsidR="00B840D7" w:rsidRPr="00DD3BF1">
        <w:rPr>
          <w:rFonts w:asciiTheme="majorHAnsi" w:hAnsiTheme="majorHAnsi"/>
          <w:sz w:val="24"/>
          <w:szCs w:val="24"/>
        </w:rPr>
        <w:t>porte</w:t>
      </w:r>
      <w:r w:rsidRPr="00DD3BF1">
        <w:rPr>
          <w:rFonts w:asciiTheme="majorHAnsi" w:hAnsiTheme="majorHAnsi"/>
          <w:sz w:val="24"/>
          <w:szCs w:val="24"/>
        </w:rPr>
        <w:t xml:space="preserve"> sur une </w:t>
      </w:r>
      <w:r w:rsidR="00B840D7" w:rsidRPr="00DD3BF1">
        <w:rPr>
          <w:rFonts w:asciiTheme="majorHAnsi" w:hAnsiTheme="majorHAnsi"/>
          <w:sz w:val="24"/>
          <w:szCs w:val="24"/>
        </w:rPr>
        <w:t>compétence</w:t>
      </w:r>
      <w:r w:rsidRPr="00DD3BF1">
        <w:rPr>
          <w:rFonts w:asciiTheme="majorHAnsi" w:hAnsiTheme="majorHAnsi"/>
          <w:sz w:val="24"/>
          <w:szCs w:val="24"/>
        </w:rPr>
        <w:t xml:space="preserve"> ou plusieurs compétences ;</w:t>
      </w: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- </w:t>
      </w:r>
      <w:r w:rsidR="00B840D7" w:rsidRPr="00DD3BF1">
        <w:rPr>
          <w:rFonts w:asciiTheme="majorHAnsi" w:hAnsiTheme="majorHAnsi"/>
          <w:sz w:val="24"/>
          <w:szCs w:val="24"/>
        </w:rPr>
        <w:t>offre l’avantage d’offrir l’opportunité d’éva</w:t>
      </w:r>
      <w:r w:rsidRPr="00DD3BF1">
        <w:rPr>
          <w:rFonts w:asciiTheme="majorHAnsi" w:hAnsiTheme="majorHAnsi"/>
          <w:sz w:val="24"/>
          <w:szCs w:val="24"/>
        </w:rPr>
        <w:t>luer d’avantage le savoir être ;</w:t>
      </w:r>
    </w:p>
    <w:p w:rsidR="002C4401" w:rsidRPr="00DD3BF1" w:rsidRDefault="002C4401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lastRenderedPageBreak/>
        <w:t xml:space="preserve">- prend en </w:t>
      </w:r>
      <w:r w:rsidR="00B840D7" w:rsidRPr="00DD3BF1">
        <w:rPr>
          <w:rFonts w:asciiTheme="majorHAnsi" w:hAnsiTheme="majorHAnsi"/>
          <w:sz w:val="24"/>
          <w:szCs w:val="24"/>
        </w:rPr>
        <w:t xml:space="preserve">compte </w:t>
      </w:r>
      <w:r w:rsidRPr="00DD3BF1">
        <w:rPr>
          <w:rFonts w:asciiTheme="majorHAnsi" w:hAnsiTheme="majorHAnsi"/>
          <w:sz w:val="24"/>
          <w:szCs w:val="24"/>
        </w:rPr>
        <w:t>tous les niveaux taxonomiques ;</w:t>
      </w:r>
    </w:p>
    <w:p w:rsidR="007F2238" w:rsidRPr="00DD3BF1" w:rsidRDefault="00B840D7" w:rsidP="002C4401">
      <w:pPr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L’une des spécificités de l’EDHC étant le changement de comportement, cet exercice est l’occasion pour l’apprenant d’opérer des choix face à une situation qui lui es</w:t>
      </w:r>
      <w:r w:rsidR="002C4401" w:rsidRPr="00DD3BF1">
        <w:rPr>
          <w:rFonts w:asciiTheme="majorHAnsi" w:hAnsiTheme="majorHAnsi"/>
          <w:sz w:val="24"/>
          <w:szCs w:val="24"/>
        </w:rPr>
        <w:t xml:space="preserve">t soumise et de les justifier à travers un argumentaire </w:t>
      </w:r>
      <w:r w:rsidRPr="00DD3BF1">
        <w:rPr>
          <w:rFonts w:asciiTheme="majorHAnsi" w:hAnsiTheme="majorHAnsi"/>
          <w:sz w:val="24"/>
          <w:szCs w:val="24"/>
        </w:rPr>
        <w:t>coh</w:t>
      </w:r>
      <w:r w:rsidR="002C4401" w:rsidRPr="00DD3BF1">
        <w:rPr>
          <w:rFonts w:asciiTheme="majorHAnsi" w:hAnsiTheme="majorHAnsi"/>
          <w:sz w:val="24"/>
          <w:szCs w:val="24"/>
        </w:rPr>
        <w:t xml:space="preserve">érent et pertinent. </w:t>
      </w:r>
    </w:p>
    <w:p w:rsidR="00B840D7" w:rsidRPr="00DD3BF1" w:rsidRDefault="002C4401" w:rsidP="002C4401">
      <w:pPr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Les 2 ou 3 </w:t>
      </w:r>
      <w:r w:rsidR="00B840D7" w:rsidRPr="00DD3BF1">
        <w:rPr>
          <w:rFonts w:asciiTheme="majorHAnsi" w:hAnsiTheme="majorHAnsi"/>
          <w:sz w:val="24"/>
          <w:szCs w:val="24"/>
        </w:rPr>
        <w:t>consignes proposées à la suite de l’énoncé ont pour avantage d’offrir à l’apprenant plus de chance de réussir cet exercice ; ce qui n’était pas toujours le cas dans l’ancienne version où à la suite d’une question l’apprenant devait développer son argumentaire sans orientations préalables de la part de l’enseignant</w:t>
      </w:r>
      <w:r w:rsidR="0033693B" w:rsidRPr="00DD3BF1">
        <w:rPr>
          <w:rFonts w:asciiTheme="majorHAnsi" w:hAnsiTheme="majorHAnsi"/>
          <w:sz w:val="24"/>
          <w:szCs w:val="24"/>
        </w:rPr>
        <w:t>.</w:t>
      </w:r>
      <w:r w:rsidR="00BE1265" w:rsidRPr="00DD3BF1">
        <w:rPr>
          <w:rFonts w:asciiTheme="majorHAnsi" w:hAnsiTheme="majorHAnsi"/>
          <w:sz w:val="24"/>
          <w:szCs w:val="24"/>
        </w:rPr>
        <w:t xml:space="preserve"> </w:t>
      </w:r>
      <w:r w:rsidR="00364201" w:rsidRPr="00DD3BF1">
        <w:rPr>
          <w:rFonts w:asciiTheme="majorHAnsi" w:hAnsiTheme="majorHAnsi"/>
          <w:sz w:val="24"/>
          <w:szCs w:val="24"/>
        </w:rPr>
        <w:t>Huit</w:t>
      </w:r>
      <w:r w:rsidR="00E705BD" w:rsidRPr="00DD3BF1">
        <w:rPr>
          <w:rFonts w:asciiTheme="majorHAnsi" w:hAnsiTheme="majorHAnsi"/>
          <w:sz w:val="24"/>
          <w:szCs w:val="24"/>
        </w:rPr>
        <w:t xml:space="preserve"> à </w:t>
      </w:r>
      <w:r w:rsidR="00364201" w:rsidRPr="00DD3BF1">
        <w:rPr>
          <w:rFonts w:asciiTheme="majorHAnsi" w:hAnsiTheme="majorHAnsi"/>
          <w:sz w:val="24"/>
          <w:szCs w:val="24"/>
        </w:rPr>
        <w:t>neuf</w:t>
      </w:r>
      <w:r w:rsidR="00E705BD" w:rsidRPr="00DD3BF1">
        <w:rPr>
          <w:rFonts w:asciiTheme="majorHAnsi" w:hAnsiTheme="majorHAnsi"/>
          <w:sz w:val="24"/>
          <w:szCs w:val="24"/>
        </w:rPr>
        <w:t xml:space="preserve"> points  peuvent être affectés à cet exercice</w:t>
      </w:r>
    </w:p>
    <w:p w:rsidR="00B840D7" w:rsidRPr="00DD3BF1" w:rsidRDefault="00B840D7" w:rsidP="002C4401">
      <w:pPr>
        <w:pStyle w:val="Paragraphedeliste"/>
        <w:jc w:val="both"/>
        <w:rPr>
          <w:rFonts w:asciiTheme="majorHAnsi" w:hAnsiTheme="majorHAnsi"/>
          <w:sz w:val="24"/>
          <w:szCs w:val="24"/>
        </w:rPr>
      </w:pPr>
    </w:p>
    <w:p w:rsidR="00B840D7" w:rsidRPr="00DD3BF1" w:rsidRDefault="00B840D7" w:rsidP="001C1799">
      <w:pPr>
        <w:pStyle w:val="Paragraphedeliste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575075" w:rsidRPr="00DD3BF1" w:rsidRDefault="00575075">
      <w:pPr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br w:type="page"/>
      </w:r>
    </w:p>
    <w:p w:rsidR="00B840D7" w:rsidRPr="00DD3BF1" w:rsidRDefault="00B840D7" w:rsidP="00575075">
      <w:pPr>
        <w:shd w:val="clear" w:color="auto" w:fill="92D05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lastRenderedPageBreak/>
        <w:t>EXEMPLE DE SUJET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Durée</w:t>
      </w:r>
      <w:r w:rsidRPr="00DD3BF1">
        <w:rPr>
          <w:rFonts w:asciiTheme="majorHAnsi" w:hAnsiTheme="majorHAnsi"/>
          <w:sz w:val="24"/>
          <w:szCs w:val="24"/>
        </w:rPr>
        <w:t> : 1 h 30mn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EXERCICE 1</w:t>
      </w:r>
      <w:r w:rsidRPr="00DD3BF1">
        <w:rPr>
          <w:rFonts w:asciiTheme="majorHAnsi" w:hAnsiTheme="majorHAnsi"/>
          <w:b/>
          <w:sz w:val="24"/>
          <w:szCs w:val="24"/>
        </w:rPr>
        <w:t> :</w:t>
      </w:r>
    </w:p>
    <w:p w:rsidR="00B840D7" w:rsidRPr="00DD3BF1" w:rsidRDefault="00B840D7" w:rsidP="005750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Dans la liste suivante</w:t>
      </w:r>
      <w:r w:rsidR="00E9612F" w:rsidRPr="00DD3BF1">
        <w:rPr>
          <w:rFonts w:asciiTheme="majorHAnsi" w:hAnsiTheme="majorHAnsi"/>
          <w:sz w:val="24"/>
          <w:szCs w:val="24"/>
        </w:rPr>
        <w:t xml:space="preserve"> relative aux rôles de l’impôt</w:t>
      </w:r>
      <w:r w:rsidRPr="00DD3BF1">
        <w:rPr>
          <w:rFonts w:asciiTheme="majorHAnsi" w:hAnsiTheme="majorHAnsi"/>
          <w:sz w:val="24"/>
          <w:szCs w:val="24"/>
        </w:rPr>
        <w:t>, Range dans l’ensemble</w:t>
      </w:r>
      <w:r w:rsidR="00E116BD" w:rsidRPr="00DD3BF1">
        <w:rPr>
          <w:rFonts w:asciiTheme="majorHAnsi" w:hAnsiTheme="majorHAnsi"/>
          <w:sz w:val="24"/>
          <w:szCs w:val="24"/>
        </w:rPr>
        <w:t xml:space="preserve"> A ceux qui concernent le rôle </w:t>
      </w:r>
      <w:r w:rsidRPr="00DD3BF1">
        <w:rPr>
          <w:rFonts w:asciiTheme="majorHAnsi" w:hAnsiTheme="majorHAnsi"/>
          <w:sz w:val="24"/>
          <w:szCs w:val="24"/>
        </w:rPr>
        <w:t>politique et dans l’ensemble B ceux qui</w:t>
      </w:r>
      <w:r w:rsidR="00E9612F" w:rsidRPr="00DD3BF1">
        <w:rPr>
          <w:rFonts w:asciiTheme="majorHAnsi" w:hAnsiTheme="majorHAnsi"/>
          <w:sz w:val="24"/>
          <w:szCs w:val="24"/>
        </w:rPr>
        <w:t xml:space="preserve"> concernent le rôle socio- </w:t>
      </w:r>
      <w:r w:rsidRPr="00DD3BF1">
        <w:rPr>
          <w:rFonts w:asciiTheme="majorHAnsi" w:hAnsiTheme="majorHAnsi"/>
          <w:sz w:val="24"/>
          <w:szCs w:val="24"/>
        </w:rPr>
        <w:t>économique :</w:t>
      </w:r>
    </w:p>
    <w:p w:rsidR="00575075" w:rsidRPr="00DD3BF1" w:rsidRDefault="00575075" w:rsidP="00575075">
      <w:pPr>
        <w:spacing w:after="0" w:line="240" w:lineRule="auto"/>
        <w:jc w:val="both"/>
        <w:rPr>
          <w:rFonts w:asciiTheme="majorHAnsi" w:hAnsiTheme="majorHAnsi"/>
          <w:sz w:val="14"/>
          <w:szCs w:val="14"/>
        </w:rPr>
      </w:pPr>
    </w:p>
    <w:p w:rsidR="00B840D7" w:rsidRPr="00DD3BF1" w:rsidRDefault="00B840D7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proofErr w:type="gramStart"/>
      <w:r w:rsidRPr="00DD3BF1">
        <w:rPr>
          <w:rFonts w:asciiTheme="majorHAnsi" w:hAnsiTheme="majorHAnsi"/>
          <w:sz w:val="24"/>
          <w:szCs w:val="24"/>
        </w:rPr>
        <w:t>a-</w:t>
      </w:r>
      <w:r w:rsidR="00296698" w:rsidRPr="00DD3BF1">
        <w:rPr>
          <w:rFonts w:asciiTheme="majorHAnsi" w:hAnsiTheme="majorHAnsi"/>
          <w:sz w:val="24"/>
          <w:szCs w:val="24"/>
        </w:rPr>
        <w:t>la</w:t>
      </w:r>
      <w:proofErr w:type="gramEnd"/>
      <w:r w:rsidR="00296698" w:rsidRPr="00DD3BF1">
        <w:rPr>
          <w:rFonts w:asciiTheme="majorHAnsi" w:hAnsiTheme="majorHAnsi"/>
          <w:sz w:val="24"/>
          <w:szCs w:val="24"/>
        </w:rPr>
        <w:t xml:space="preserve"> </w:t>
      </w:r>
      <w:r w:rsidRPr="00DD3BF1">
        <w:rPr>
          <w:rFonts w:asciiTheme="majorHAnsi" w:hAnsiTheme="majorHAnsi"/>
          <w:sz w:val="24"/>
          <w:szCs w:val="24"/>
        </w:rPr>
        <w:t>construction des centres de santé ;</w:t>
      </w:r>
    </w:p>
    <w:p w:rsidR="00B840D7" w:rsidRPr="00DD3BF1" w:rsidRDefault="00B840D7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b-</w:t>
      </w:r>
      <w:r w:rsidR="00296698" w:rsidRPr="00DD3BF1">
        <w:rPr>
          <w:rFonts w:asciiTheme="majorHAnsi" w:hAnsiTheme="majorHAnsi"/>
          <w:sz w:val="24"/>
          <w:szCs w:val="24"/>
        </w:rPr>
        <w:t>l’électrification </w:t>
      </w:r>
      <w:r w:rsidRPr="00DD3BF1">
        <w:rPr>
          <w:rFonts w:asciiTheme="majorHAnsi" w:hAnsiTheme="majorHAnsi"/>
          <w:sz w:val="24"/>
          <w:szCs w:val="24"/>
        </w:rPr>
        <w:t>;</w:t>
      </w:r>
    </w:p>
    <w:p w:rsidR="00B840D7" w:rsidRPr="00DD3BF1" w:rsidRDefault="00B840D7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c-</w:t>
      </w:r>
      <w:r w:rsidR="00296698" w:rsidRPr="00DD3BF1">
        <w:rPr>
          <w:rFonts w:asciiTheme="majorHAnsi" w:hAnsiTheme="majorHAnsi"/>
          <w:sz w:val="24"/>
          <w:szCs w:val="24"/>
        </w:rPr>
        <w:t xml:space="preserve">la </w:t>
      </w:r>
      <w:r w:rsidRPr="00DD3BF1">
        <w:rPr>
          <w:rFonts w:asciiTheme="majorHAnsi" w:hAnsiTheme="majorHAnsi"/>
          <w:sz w:val="24"/>
          <w:szCs w:val="24"/>
        </w:rPr>
        <w:t>lutte contre les disparités régionales ;</w:t>
      </w:r>
    </w:p>
    <w:p w:rsidR="00B840D7" w:rsidRPr="00DD3BF1" w:rsidRDefault="00E9612F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d- </w:t>
      </w:r>
      <w:r w:rsidR="00296698" w:rsidRPr="00DD3BF1">
        <w:rPr>
          <w:rFonts w:asciiTheme="majorHAnsi" w:hAnsiTheme="majorHAnsi"/>
          <w:sz w:val="24"/>
          <w:szCs w:val="24"/>
        </w:rPr>
        <w:t xml:space="preserve">la </w:t>
      </w:r>
      <w:r w:rsidR="00B840D7" w:rsidRPr="00DD3BF1">
        <w:rPr>
          <w:rFonts w:asciiTheme="majorHAnsi" w:hAnsiTheme="majorHAnsi"/>
          <w:sz w:val="24"/>
          <w:szCs w:val="24"/>
        </w:rPr>
        <w:t>protection de  la production industrielle nationale</w:t>
      </w:r>
    </w:p>
    <w:p w:rsidR="00B840D7" w:rsidRPr="00DD3BF1" w:rsidRDefault="00B840D7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e-</w:t>
      </w:r>
      <w:r w:rsidR="00296698" w:rsidRPr="00DD3BF1">
        <w:rPr>
          <w:rFonts w:asciiTheme="majorHAnsi" w:hAnsiTheme="majorHAnsi"/>
          <w:sz w:val="24"/>
          <w:szCs w:val="24"/>
        </w:rPr>
        <w:t xml:space="preserve">le </w:t>
      </w:r>
      <w:r w:rsidRPr="00DD3BF1">
        <w:rPr>
          <w:rFonts w:asciiTheme="majorHAnsi" w:hAnsiTheme="majorHAnsi"/>
          <w:sz w:val="24"/>
          <w:szCs w:val="24"/>
        </w:rPr>
        <w:t>paiement des salaires ;</w:t>
      </w:r>
    </w:p>
    <w:p w:rsidR="00B840D7" w:rsidRPr="00DD3BF1" w:rsidRDefault="00B840D7" w:rsidP="00296698">
      <w:pPr>
        <w:spacing w:after="120" w:line="240" w:lineRule="auto"/>
        <w:ind w:left="283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f-</w:t>
      </w:r>
      <w:r w:rsidR="00296698" w:rsidRPr="00DD3BF1">
        <w:rPr>
          <w:rFonts w:asciiTheme="majorHAnsi" w:hAnsiTheme="majorHAnsi"/>
          <w:sz w:val="24"/>
          <w:szCs w:val="24"/>
        </w:rPr>
        <w:t>l</w:t>
      </w:r>
      <w:r w:rsidRPr="00DD3BF1">
        <w:rPr>
          <w:rFonts w:asciiTheme="majorHAnsi" w:hAnsiTheme="majorHAnsi"/>
          <w:sz w:val="24"/>
          <w:szCs w:val="24"/>
        </w:rPr>
        <w:t>’incitation à la consommation des produits nationaux.</w:t>
      </w:r>
    </w:p>
    <w:p w:rsidR="00E116BD" w:rsidRPr="00DD3BF1" w:rsidRDefault="00E116BD" w:rsidP="00E116B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840D7" w:rsidRPr="00DD3BF1" w:rsidRDefault="00E116BD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EXERCICE 2 </w:t>
      </w:r>
      <w:r w:rsidRPr="00DD3BF1">
        <w:rPr>
          <w:rFonts w:asciiTheme="majorHAnsi" w:hAnsiTheme="majorHAnsi"/>
          <w:b/>
          <w:sz w:val="24"/>
          <w:szCs w:val="24"/>
        </w:rPr>
        <w:t>: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  <w:u w:val="single"/>
        </w:rPr>
        <w:t>TEXTE </w:t>
      </w:r>
      <w:r w:rsidRPr="00DD3BF1">
        <w:rPr>
          <w:rFonts w:asciiTheme="majorHAnsi" w:hAnsiTheme="majorHAnsi"/>
          <w:sz w:val="24"/>
          <w:szCs w:val="24"/>
        </w:rPr>
        <w:t>: Connaître  son statut sérologique pour être sauvé.</w:t>
      </w:r>
    </w:p>
    <w:p w:rsidR="00B840D7" w:rsidRPr="00DD3BF1" w:rsidRDefault="00B840D7" w:rsidP="00E116BD">
      <w:pPr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L’on sait depuis longtemps que le SIDA s’attaque au système immunitaire. L’organisme n’arrive plus à se défendre face aux infections opportunistes (qui profitent de ce terrain sans défense).Très </w:t>
      </w:r>
      <w:r w:rsidR="00E9612F" w:rsidRPr="00DD3BF1">
        <w:rPr>
          <w:rFonts w:asciiTheme="majorHAnsi" w:hAnsiTheme="majorHAnsi"/>
          <w:sz w:val="24"/>
          <w:szCs w:val="24"/>
        </w:rPr>
        <w:t>souvent,</w:t>
      </w:r>
      <w:r w:rsidRPr="00DD3BF1">
        <w:rPr>
          <w:rFonts w:asciiTheme="majorHAnsi" w:hAnsiTheme="majorHAnsi"/>
          <w:sz w:val="24"/>
          <w:szCs w:val="24"/>
        </w:rPr>
        <w:t xml:space="preserve"> la tuberculose et les autres affections respiratoires deviennent difficiles à soigner de même que parfois un simple paludisme. Portant, la prise en charge de ces maladies opportunistes est tellement simple grâce aux </w:t>
      </w:r>
      <w:r w:rsidR="00E9612F" w:rsidRPr="00DD3BF1">
        <w:rPr>
          <w:rFonts w:asciiTheme="majorHAnsi" w:hAnsiTheme="majorHAnsi"/>
          <w:sz w:val="24"/>
          <w:szCs w:val="24"/>
        </w:rPr>
        <w:t>ARV (</w:t>
      </w:r>
      <w:r w:rsidRPr="00DD3BF1">
        <w:rPr>
          <w:rFonts w:asciiTheme="majorHAnsi" w:hAnsiTheme="majorHAnsi"/>
          <w:sz w:val="24"/>
          <w:szCs w:val="24"/>
        </w:rPr>
        <w:t>Anti Retro Viraux) qui ralentissent et empêchent même l’évolution du VIH/SIDA vers le stade de  la maladie où la prise en charge devient plus difficile. Donc la connaissance du statut sérologique est capitale car c’est à partir de ce moment que la mise sous traitement par les ARV est déterminante pour la longévité de la personne contaminée.</w:t>
      </w:r>
    </w:p>
    <w:p w:rsidR="00B840D7" w:rsidRPr="00DD3BF1" w:rsidRDefault="00B840D7" w:rsidP="00E116BD">
      <w:pPr>
        <w:spacing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 w:rsidRPr="00DD3BF1">
        <w:rPr>
          <w:rFonts w:asciiTheme="majorHAnsi" w:hAnsiTheme="majorHAnsi"/>
          <w:b/>
          <w:i/>
          <w:sz w:val="20"/>
          <w:szCs w:val="20"/>
        </w:rPr>
        <w:t>NORD –SUD N° 941 du samedi 05 –Dimanche 06 juillet 2008 .P 10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DD3BF1">
        <w:rPr>
          <w:rFonts w:asciiTheme="majorHAnsi" w:hAnsiTheme="majorHAnsi"/>
          <w:sz w:val="24"/>
          <w:szCs w:val="24"/>
          <w:u w:val="single"/>
        </w:rPr>
        <w:t xml:space="preserve">QUESTIONS 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1) Le texte parle du S.I.D.A.</w:t>
      </w:r>
    </w:p>
    <w:p w:rsidR="00B840D7" w:rsidRPr="00DD3BF1" w:rsidRDefault="00B840D7" w:rsidP="00E116BD">
      <w:pPr>
        <w:spacing w:line="240" w:lineRule="auto"/>
        <w:ind w:left="51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a) Définis le sigle  S.I.D.A.</w:t>
      </w:r>
    </w:p>
    <w:p w:rsidR="00B840D7" w:rsidRPr="00DD3BF1" w:rsidRDefault="00E9612F" w:rsidP="00E116BD">
      <w:pPr>
        <w:spacing w:line="240" w:lineRule="auto"/>
        <w:ind w:left="51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b</w:t>
      </w:r>
      <w:r w:rsidR="00B840D7" w:rsidRPr="00DD3BF1">
        <w:rPr>
          <w:rFonts w:asciiTheme="majorHAnsi" w:hAnsiTheme="majorHAnsi"/>
          <w:sz w:val="24"/>
          <w:szCs w:val="24"/>
        </w:rPr>
        <w:t xml:space="preserve">)- Cite les voies de contamination du SIDA  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2- L’auteur affirme que  la connaissance du statut sérologique est capitale pour l’individu.</w:t>
      </w:r>
    </w:p>
    <w:p w:rsidR="00B840D7" w:rsidRPr="00DD3BF1" w:rsidRDefault="00B840D7" w:rsidP="00E116BD">
      <w:pPr>
        <w:spacing w:line="240" w:lineRule="auto"/>
        <w:ind w:left="454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a) Détermine  le test qui permet de connaître son statut sérologique</w:t>
      </w:r>
    </w:p>
    <w:p w:rsidR="00B840D7" w:rsidRPr="00DD3BF1" w:rsidRDefault="00B840D7" w:rsidP="00E116BD">
      <w:pPr>
        <w:spacing w:line="240" w:lineRule="auto"/>
        <w:ind w:left="454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b) cite les étapes de ce test</w:t>
      </w:r>
    </w:p>
    <w:p w:rsidR="00B840D7" w:rsidRPr="00DD3BF1" w:rsidRDefault="00B840D7" w:rsidP="00E116BD">
      <w:pPr>
        <w:spacing w:line="240" w:lineRule="auto"/>
        <w:ind w:left="454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c) –Explique pourquoi il est capital </w:t>
      </w:r>
    </w:p>
    <w:p w:rsidR="00E116BD" w:rsidRPr="00DD3BF1" w:rsidRDefault="00E9612F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3</w:t>
      </w:r>
      <w:r w:rsidR="00B840D7" w:rsidRPr="00DD3BF1">
        <w:rPr>
          <w:rFonts w:asciiTheme="majorHAnsi" w:hAnsiTheme="majorHAnsi"/>
          <w:sz w:val="24"/>
          <w:szCs w:val="24"/>
        </w:rPr>
        <w:t>) Propose 2 attitudes à adopter quand le</w:t>
      </w:r>
      <w:r w:rsidR="00E116BD" w:rsidRPr="00DD3BF1">
        <w:rPr>
          <w:rFonts w:asciiTheme="majorHAnsi" w:hAnsiTheme="majorHAnsi"/>
          <w:sz w:val="24"/>
          <w:szCs w:val="24"/>
        </w:rPr>
        <w:t xml:space="preserve"> statut sérologique est positif.</w:t>
      </w:r>
    </w:p>
    <w:p w:rsidR="00296698" w:rsidRPr="00DD3BF1" w:rsidRDefault="00296698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lastRenderedPageBreak/>
        <w:t>EXERCICE 3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A la sui</w:t>
      </w:r>
      <w:r w:rsidR="00E9612F" w:rsidRPr="00DD3BF1">
        <w:rPr>
          <w:rFonts w:asciiTheme="majorHAnsi" w:hAnsiTheme="majorHAnsi"/>
          <w:sz w:val="24"/>
          <w:szCs w:val="24"/>
        </w:rPr>
        <w:t>te des mauvais résultats au BEPC</w:t>
      </w:r>
      <w:r w:rsidRPr="00DD3BF1">
        <w:rPr>
          <w:rFonts w:asciiTheme="majorHAnsi" w:hAnsiTheme="majorHAnsi"/>
          <w:sz w:val="24"/>
          <w:szCs w:val="24"/>
        </w:rPr>
        <w:t xml:space="preserve"> b</w:t>
      </w:r>
      <w:r w:rsidR="00A179CD" w:rsidRPr="00DD3BF1">
        <w:rPr>
          <w:rFonts w:asciiTheme="majorHAnsi" w:hAnsiTheme="majorHAnsi"/>
          <w:sz w:val="24"/>
          <w:szCs w:val="24"/>
        </w:rPr>
        <w:t xml:space="preserve">lanc des élèves de classe </w:t>
      </w:r>
      <w:r w:rsidR="00E9612F" w:rsidRPr="00DD3BF1">
        <w:rPr>
          <w:rFonts w:asciiTheme="majorHAnsi" w:hAnsiTheme="majorHAnsi"/>
          <w:sz w:val="24"/>
          <w:szCs w:val="24"/>
        </w:rPr>
        <w:t>de 3</w:t>
      </w:r>
      <w:r w:rsidRPr="00DD3BF1">
        <w:rPr>
          <w:rFonts w:asciiTheme="majorHAnsi" w:hAnsiTheme="majorHAnsi"/>
          <w:sz w:val="24"/>
          <w:szCs w:val="24"/>
          <w:vertAlign w:val="superscript"/>
        </w:rPr>
        <w:t>ème</w:t>
      </w:r>
      <w:r w:rsidRPr="00DD3BF1">
        <w:rPr>
          <w:rFonts w:asciiTheme="majorHAnsi" w:hAnsiTheme="majorHAnsi"/>
          <w:sz w:val="24"/>
          <w:szCs w:val="24"/>
        </w:rPr>
        <w:t>, l’administration décide</w:t>
      </w:r>
      <w:r w:rsidR="00A179CD" w:rsidRPr="00DD3BF1">
        <w:rPr>
          <w:rFonts w:asciiTheme="majorHAnsi" w:hAnsiTheme="majorHAnsi"/>
          <w:sz w:val="24"/>
          <w:szCs w:val="24"/>
        </w:rPr>
        <w:t xml:space="preserve"> d’annuler la fête de promotion</w:t>
      </w:r>
      <w:r w:rsidRPr="00DD3BF1">
        <w:rPr>
          <w:rFonts w:asciiTheme="majorHAnsi" w:hAnsiTheme="majorHAnsi"/>
          <w:sz w:val="24"/>
          <w:szCs w:val="24"/>
        </w:rPr>
        <w:t xml:space="preserve"> pour célébrer la fin de l’année </w:t>
      </w:r>
      <w:r w:rsidR="00A179CD" w:rsidRPr="00DD3BF1">
        <w:rPr>
          <w:rFonts w:asciiTheme="majorHAnsi" w:hAnsiTheme="majorHAnsi"/>
          <w:sz w:val="24"/>
          <w:szCs w:val="24"/>
        </w:rPr>
        <w:t xml:space="preserve">scolaire. </w:t>
      </w:r>
      <w:r w:rsidRPr="00DD3BF1">
        <w:rPr>
          <w:rFonts w:asciiTheme="majorHAnsi" w:hAnsiTheme="majorHAnsi"/>
          <w:sz w:val="24"/>
          <w:szCs w:val="24"/>
        </w:rPr>
        <w:t>Pour</w:t>
      </w:r>
      <w:r w:rsidR="00687680" w:rsidRPr="00DD3BF1">
        <w:rPr>
          <w:rFonts w:asciiTheme="majorHAnsi" w:hAnsiTheme="majorHAnsi"/>
          <w:sz w:val="24"/>
          <w:szCs w:val="24"/>
        </w:rPr>
        <w:t xml:space="preserve"> manifester leur mécontentement</w:t>
      </w:r>
      <w:r w:rsidRPr="00DD3BF1">
        <w:rPr>
          <w:rFonts w:asciiTheme="majorHAnsi" w:hAnsiTheme="majorHAnsi"/>
          <w:sz w:val="24"/>
          <w:szCs w:val="24"/>
        </w:rPr>
        <w:t xml:space="preserve">, les élèves envisagent de casser les </w:t>
      </w:r>
      <w:r w:rsidR="00A179CD" w:rsidRPr="00DD3BF1">
        <w:rPr>
          <w:rFonts w:asciiTheme="majorHAnsi" w:hAnsiTheme="majorHAnsi"/>
          <w:sz w:val="24"/>
          <w:szCs w:val="24"/>
        </w:rPr>
        <w:t>ampoules,</w:t>
      </w:r>
      <w:r w:rsidRPr="00DD3BF1">
        <w:rPr>
          <w:rFonts w:asciiTheme="majorHAnsi" w:hAnsiTheme="majorHAnsi"/>
          <w:sz w:val="24"/>
          <w:szCs w:val="24"/>
        </w:rPr>
        <w:t xml:space="preserve"> les tables –bancs des salles de clas</w:t>
      </w:r>
      <w:r w:rsidR="00E9612F" w:rsidRPr="00DD3BF1">
        <w:rPr>
          <w:rFonts w:asciiTheme="majorHAnsi" w:hAnsiTheme="majorHAnsi"/>
          <w:sz w:val="24"/>
          <w:szCs w:val="24"/>
        </w:rPr>
        <w:t>s</w:t>
      </w:r>
      <w:r w:rsidRPr="00DD3BF1">
        <w:rPr>
          <w:rFonts w:asciiTheme="majorHAnsi" w:hAnsiTheme="majorHAnsi"/>
          <w:sz w:val="24"/>
          <w:szCs w:val="24"/>
        </w:rPr>
        <w:t>es, les robinets des différe</w:t>
      </w:r>
      <w:r w:rsidR="00A179CD" w:rsidRPr="00DD3BF1">
        <w:rPr>
          <w:rFonts w:asciiTheme="majorHAnsi" w:hAnsiTheme="majorHAnsi"/>
          <w:sz w:val="24"/>
          <w:szCs w:val="24"/>
        </w:rPr>
        <w:t xml:space="preserve">nts point d’eau de l’école. Un groupe d’élèves </w:t>
      </w:r>
      <w:r w:rsidRPr="00DD3BF1">
        <w:rPr>
          <w:rFonts w:asciiTheme="majorHAnsi" w:hAnsiTheme="majorHAnsi"/>
          <w:sz w:val="24"/>
          <w:szCs w:val="24"/>
        </w:rPr>
        <w:t>refuse de prendre part à ces actions malgré l’insistance de leur ami. </w:t>
      </w:r>
    </w:p>
    <w:p w:rsidR="00B840D7" w:rsidRPr="00DD3BF1" w:rsidRDefault="00B840D7" w:rsidP="00A179CD">
      <w:pPr>
        <w:spacing w:line="240" w:lineRule="auto"/>
        <w:ind w:left="17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1-Définis  les biens publics ;</w:t>
      </w:r>
    </w:p>
    <w:p w:rsidR="00B840D7" w:rsidRPr="00DD3BF1" w:rsidRDefault="00B840D7" w:rsidP="00A179CD">
      <w:pPr>
        <w:spacing w:line="240" w:lineRule="auto"/>
        <w:ind w:left="17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2- Explique l’importance du respect des biens publics ;</w:t>
      </w:r>
    </w:p>
    <w:p w:rsidR="00B840D7" w:rsidRPr="00DD3BF1" w:rsidRDefault="00A179CD" w:rsidP="00A179CD">
      <w:pPr>
        <w:spacing w:line="240" w:lineRule="auto"/>
        <w:ind w:left="17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3-Propose </w:t>
      </w:r>
      <w:r w:rsidR="00B840D7" w:rsidRPr="00DD3BF1">
        <w:rPr>
          <w:rFonts w:asciiTheme="majorHAnsi" w:hAnsiTheme="majorHAnsi"/>
          <w:sz w:val="24"/>
          <w:szCs w:val="24"/>
        </w:rPr>
        <w:t>3 actions à mener pour la protection des biens publics.</w:t>
      </w:r>
    </w:p>
    <w:p w:rsidR="00A179CD" w:rsidRPr="00DD3BF1" w:rsidRDefault="00A179CD">
      <w:pPr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br w:type="page"/>
      </w:r>
    </w:p>
    <w:p w:rsidR="00B840D7" w:rsidRPr="00DD3BF1" w:rsidRDefault="00B840D7" w:rsidP="00A179CD">
      <w:pPr>
        <w:shd w:val="clear" w:color="auto" w:fill="FABF8F" w:themeFill="accent6" w:themeFillTint="99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</w:rPr>
        <w:lastRenderedPageBreak/>
        <w:t>CORRIGE/BAREME</w:t>
      </w:r>
    </w:p>
    <w:p w:rsidR="00B840D7" w:rsidRPr="00DD3BF1" w:rsidRDefault="00A179CD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EXERCICE </w:t>
      </w:r>
      <w:r w:rsidR="00B840D7" w:rsidRPr="00DD3BF1">
        <w:rPr>
          <w:rFonts w:asciiTheme="majorHAnsi" w:hAnsiTheme="majorHAnsi"/>
          <w:b/>
          <w:sz w:val="24"/>
          <w:szCs w:val="24"/>
          <w:u w:val="single"/>
        </w:rPr>
        <w:t>1</w:t>
      </w:r>
      <w:r w:rsidR="00B840D7" w:rsidRPr="00DD3BF1">
        <w:rPr>
          <w:rFonts w:asciiTheme="majorHAnsi" w:hAnsiTheme="majorHAnsi"/>
          <w:b/>
          <w:sz w:val="24"/>
          <w:szCs w:val="24"/>
        </w:rPr>
        <w:t> : 3 points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Ensemble </w:t>
      </w:r>
      <w:r w:rsidRPr="00DD3BF1">
        <w:rPr>
          <w:rFonts w:asciiTheme="majorHAnsi" w:hAnsiTheme="majorHAnsi"/>
          <w:b/>
          <w:sz w:val="24"/>
          <w:szCs w:val="24"/>
        </w:rPr>
        <w:t>A</w:t>
      </w:r>
      <w:r w:rsidR="00A41515" w:rsidRPr="00DD3BF1">
        <w:rPr>
          <w:rFonts w:asciiTheme="majorHAnsi" w:hAnsiTheme="majorHAnsi"/>
          <w:b/>
          <w:sz w:val="24"/>
          <w:szCs w:val="24"/>
        </w:rPr>
        <w:t xml:space="preserve"> : </w:t>
      </w:r>
      <w:r w:rsidRPr="00DD3BF1">
        <w:rPr>
          <w:rFonts w:asciiTheme="majorHAnsi" w:hAnsiTheme="majorHAnsi"/>
          <w:sz w:val="24"/>
          <w:szCs w:val="24"/>
        </w:rPr>
        <w:t>c-la lutte contre les disparités régionales ; d- la protection de  la production industrielle nationale f-</w:t>
      </w:r>
      <w:r w:rsidR="00E9612F" w:rsidRPr="00DD3BF1">
        <w:rPr>
          <w:rFonts w:asciiTheme="majorHAnsi" w:hAnsiTheme="majorHAnsi"/>
          <w:sz w:val="24"/>
          <w:szCs w:val="24"/>
        </w:rPr>
        <w:t xml:space="preserve"> l</w:t>
      </w:r>
      <w:r w:rsidRPr="00DD3BF1">
        <w:rPr>
          <w:rFonts w:asciiTheme="majorHAnsi" w:hAnsiTheme="majorHAnsi"/>
          <w:sz w:val="24"/>
          <w:szCs w:val="24"/>
        </w:rPr>
        <w:t>’incitation à la consommation des produits nationaux (1,5 points soit 0,5 point par élément juste)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Ensemble B</w:t>
      </w:r>
      <w:r w:rsidR="00A41515" w:rsidRPr="00DD3BF1">
        <w:rPr>
          <w:rFonts w:asciiTheme="majorHAnsi" w:hAnsiTheme="majorHAnsi"/>
          <w:b/>
          <w:sz w:val="24"/>
          <w:szCs w:val="24"/>
          <w:u w:val="single"/>
        </w:rPr>
        <w:t> </w:t>
      </w:r>
      <w:r w:rsidR="00A41515" w:rsidRPr="00DD3BF1">
        <w:rPr>
          <w:rFonts w:asciiTheme="majorHAnsi" w:hAnsiTheme="majorHAnsi"/>
          <w:sz w:val="24"/>
          <w:szCs w:val="24"/>
        </w:rPr>
        <w:t>: a</w:t>
      </w:r>
      <w:r w:rsidR="00E9612F" w:rsidRPr="00DD3BF1">
        <w:rPr>
          <w:rFonts w:asciiTheme="majorHAnsi" w:hAnsiTheme="majorHAnsi"/>
          <w:sz w:val="24"/>
          <w:szCs w:val="24"/>
        </w:rPr>
        <w:t>-l</w:t>
      </w:r>
      <w:r w:rsidRPr="00DD3BF1">
        <w:rPr>
          <w:rFonts w:asciiTheme="majorHAnsi" w:hAnsiTheme="majorHAnsi"/>
          <w:sz w:val="24"/>
          <w:szCs w:val="24"/>
        </w:rPr>
        <w:t>a constr</w:t>
      </w:r>
      <w:r w:rsidR="00E9612F" w:rsidRPr="00DD3BF1">
        <w:rPr>
          <w:rFonts w:asciiTheme="majorHAnsi" w:hAnsiTheme="majorHAnsi"/>
          <w:sz w:val="24"/>
          <w:szCs w:val="24"/>
        </w:rPr>
        <w:t>uction des centres de santé  b- l</w:t>
      </w:r>
      <w:r w:rsidRPr="00DD3BF1">
        <w:rPr>
          <w:rFonts w:asciiTheme="majorHAnsi" w:hAnsiTheme="majorHAnsi"/>
          <w:sz w:val="24"/>
          <w:szCs w:val="24"/>
        </w:rPr>
        <w:t>’électrification ; e-le paiement des salaires (1,5 points soit 0,5 point par élément juste) ;</w:t>
      </w:r>
    </w:p>
    <w:p w:rsidR="00B840D7" w:rsidRPr="00DD3BF1" w:rsidRDefault="00A41515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EXERCICE </w:t>
      </w:r>
      <w:r w:rsidR="00B840D7" w:rsidRPr="00DD3BF1">
        <w:rPr>
          <w:rFonts w:asciiTheme="majorHAnsi" w:hAnsiTheme="majorHAnsi"/>
          <w:b/>
          <w:sz w:val="24"/>
          <w:szCs w:val="24"/>
          <w:u w:val="single"/>
        </w:rPr>
        <w:t>2</w:t>
      </w:r>
      <w:r w:rsidR="00E72957" w:rsidRPr="00DD3BF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E72957" w:rsidRPr="00DD3BF1">
        <w:rPr>
          <w:rFonts w:asciiTheme="majorHAnsi" w:hAnsiTheme="majorHAnsi"/>
          <w:b/>
          <w:sz w:val="24"/>
          <w:szCs w:val="24"/>
        </w:rPr>
        <w:t xml:space="preserve">   </w:t>
      </w:r>
      <w:r w:rsidR="0082660A" w:rsidRPr="00DD3BF1">
        <w:rPr>
          <w:rFonts w:asciiTheme="majorHAnsi" w:hAnsiTheme="majorHAnsi"/>
          <w:b/>
          <w:sz w:val="24"/>
          <w:szCs w:val="24"/>
        </w:rPr>
        <w:t>8</w:t>
      </w:r>
      <w:r w:rsidR="00AE7ABF" w:rsidRPr="00DD3BF1">
        <w:rPr>
          <w:rFonts w:asciiTheme="majorHAnsi" w:hAnsiTheme="majorHAnsi"/>
          <w:b/>
          <w:sz w:val="24"/>
          <w:szCs w:val="24"/>
        </w:rPr>
        <w:t xml:space="preserve"> </w:t>
      </w:r>
      <w:r w:rsidR="00E72957" w:rsidRPr="00DD3BF1">
        <w:rPr>
          <w:rFonts w:asciiTheme="majorHAnsi" w:hAnsiTheme="majorHAnsi"/>
          <w:b/>
          <w:sz w:val="24"/>
          <w:szCs w:val="24"/>
        </w:rPr>
        <w:t>points</w:t>
      </w:r>
    </w:p>
    <w:p w:rsidR="006366BB" w:rsidRPr="00DD3BF1" w:rsidRDefault="006366BB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1) </w:t>
      </w:r>
      <w:r w:rsidR="00BE1265" w:rsidRPr="00DD3BF1">
        <w:rPr>
          <w:rFonts w:asciiTheme="majorHAnsi" w:hAnsiTheme="majorHAnsi"/>
          <w:b/>
          <w:sz w:val="24"/>
          <w:szCs w:val="24"/>
          <w:u w:val="single"/>
        </w:rPr>
        <w:t>Question N°1</w:t>
      </w:r>
      <w:r w:rsidR="00BE1265" w:rsidRPr="00DD3BF1">
        <w:rPr>
          <w:rFonts w:asciiTheme="majorHAnsi" w:hAnsiTheme="majorHAnsi"/>
          <w:sz w:val="24"/>
          <w:szCs w:val="24"/>
        </w:rPr>
        <w:t xml:space="preserve"> : </w:t>
      </w:r>
      <w:r w:rsidR="00786252">
        <w:rPr>
          <w:rFonts w:asciiTheme="majorHAnsi" w:hAnsiTheme="majorHAnsi"/>
          <w:sz w:val="24"/>
          <w:szCs w:val="24"/>
        </w:rPr>
        <w:t>(</w:t>
      </w:r>
      <w:r w:rsidR="00BE1265" w:rsidRPr="00DD3BF1">
        <w:rPr>
          <w:rFonts w:asciiTheme="majorHAnsi" w:hAnsiTheme="majorHAnsi"/>
          <w:b/>
          <w:sz w:val="24"/>
          <w:szCs w:val="24"/>
        </w:rPr>
        <w:t>2,5points</w:t>
      </w:r>
      <w:r w:rsidR="00786252">
        <w:rPr>
          <w:rFonts w:asciiTheme="majorHAnsi" w:hAnsiTheme="majorHAnsi"/>
          <w:b/>
          <w:sz w:val="24"/>
          <w:szCs w:val="24"/>
        </w:rPr>
        <w:t>)</w:t>
      </w:r>
      <w:bookmarkStart w:id="0" w:name="_GoBack"/>
      <w:bookmarkEnd w:id="0"/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a)Définition du sigle S.I.D.A.</w:t>
      </w:r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Le syndrome </w:t>
      </w:r>
      <w:r w:rsidR="00E9612F" w:rsidRPr="00DD3BF1">
        <w:rPr>
          <w:rFonts w:asciiTheme="majorHAnsi" w:hAnsiTheme="majorHAnsi"/>
          <w:sz w:val="24"/>
          <w:szCs w:val="24"/>
        </w:rPr>
        <w:t>de l’</w:t>
      </w:r>
      <w:proofErr w:type="spellStart"/>
      <w:r w:rsidR="00E9612F" w:rsidRPr="00DD3BF1">
        <w:rPr>
          <w:rFonts w:asciiTheme="majorHAnsi" w:hAnsiTheme="majorHAnsi"/>
          <w:sz w:val="24"/>
          <w:szCs w:val="24"/>
        </w:rPr>
        <w:t>immuno-Déficience</w:t>
      </w:r>
      <w:proofErr w:type="spellEnd"/>
      <w:r w:rsidR="00E9612F" w:rsidRPr="00DD3BF1">
        <w:rPr>
          <w:rFonts w:asciiTheme="majorHAnsi" w:hAnsiTheme="majorHAnsi"/>
          <w:sz w:val="24"/>
          <w:szCs w:val="24"/>
        </w:rPr>
        <w:t xml:space="preserve"> Acquise</w:t>
      </w:r>
      <w:r w:rsidR="00AE7ABF" w:rsidRPr="00DD3BF1">
        <w:rPr>
          <w:rFonts w:asciiTheme="majorHAnsi" w:hAnsiTheme="majorHAnsi"/>
          <w:b/>
          <w:sz w:val="24"/>
          <w:szCs w:val="24"/>
        </w:rPr>
        <w:t xml:space="preserve">.        1 </w:t>
      </w:r>
      <w:r w:rsidRPr="00DD3BF1">
        <w:rPr>
          <w:rFonts w:asciiTheme="majorHAnsi" w:hAnsiTheme="majorHAnsi"/>
          <w:b/>
          <w:sz w:val="24"/>
          <w:szCs w:val="24"/>
        </w:rPr>
        <w:t>point</w:t>
      </w:r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DD3BF1">
        <w:rPr>
          <w:rFonts w:asciiTheme="majorHAnsi" w:hAnsiTheme="majorHAnsi"/>
          <w:sz w:val="24"/>
          <w:szCs w:val="24"/>
        </w:rPr>
        <w:t>b)Les</w:t>
      </w:r>
      <w:proofErr w:type="gramEnd"/>
      <w:r w:rsidRPr="00DD3BF1">
        <w:rPr>
          <w:rFonts w:asciiTheme="majorHAnsi" w:hAnsiTheme="majorHAnsi"/>
          <w:sz w:val="24"/>
          <w:szCs w:val="24"/>
        </w:rPr>
        <w:t xml:space="preserve"> voies de contamination du Sida sont :                </w:t>
      </w:r>
      <w:r w:rsidRPr="00DD3BF1">
        <w:rPr>
          <w:rFonts w:asciiTheme="majorHAnsi" w:hAnsiTheme="majorHAnsi"/>
          <w:b/>
          <w:sz w:val="24"/>
          <w:szCs w:val="24"/>
        </w:rPr>
        <w:t>1,5point</w:t>
      </w:r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</w:t>
      </w:r>
      <w:r w:rsidR="00A41515" w:rsidRPr="00DD3BF1">
        <w:rPr>
          <w:rFonts w:asciiTheme="majorHAnsi" w:hAnsiTheme="majorHAnsi"/>
          <w:sz w:val="24"/>
          <w:szCs w:val="24"/>
        </w:rPr>
        <w:t xml:space="preserve">Le </w:t>
      </w:r>
      <w:r w:rsidRPr="00DD3BF1">
        <w:rPr>
          <w:rFonts w:asciiTheme="majorHAnsi" w:hAnsiTheme="majorHAnsi"/>
          <w:sz w:val="24"/>
          <w:szCs w:val="24"/>
        </w:rPr>
        <w:t>sang (</w:t>
      </w:r>
      <w:r w:rsidRPr="00DD3BF1">
        <w:rPr>
          <w:rFonts w:asciiTheme="majorHAnsi" w:hAnsiTheme="majorHAnsi"/>
          <w:b/>
          <w:sz w:val="24"/>
          <w:szCs w:val="24"/>
        </w:rPr>
        <w:t>0,5point</w:t>
      </w:r>
      <w:r w:rsidRPr="00DD3BF1">
        <w:rPr>
          <w:rFonts w:asciiTheme="majorHAnsi" w:hAnsiTheme="majorHAnsi"/>
          <w:sz w:val="24"/>
          <w:szCs w:val="24"/>
        </w:rPr>
        <w:t>);</w:t>
      </w:r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Les rapports sexuels non protégés</w:t>
      </w:r>
      <w:r w:rsidR="00E9612F" w:rsidRPr="00DD3BF1">
        <w:rPr>
          <w:rFonts w:asciiTheme="majorHAnsi" w:hAnsiTheme="majorHAnsi"/>
          <w:sz w:val="24"/>
          <w:szCs w:val="24"/>
        </w:rPr>
        <w:t xml:space="preserve"> (</w:t>
      </w:r>
      <w:r w:rsidRPr="00DD3BF1">
        <w:rPr>
          <w:rFonts w:asciiTheme="majorHAnsi" w:hAnsiTheme="majorHAnsi"/>
          <w:b/>
          <w:sz w:val="24"/>
          <w:szCs w:val="24"/>
        </w:rPr>
        <w:t>0,5 point);</w:t>
      </w:r>
    </w:p>
    <w:p w:rsidR="00B840D7" w:rsidRPr="00DD3BF1" w:rsidRDefault="00B840D7" w:rsidP="00A41515">
      <w:pPr>
        <w:spacing w:line="240" w:lineRule="auto"/>
        <w:ind w:left="340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De la mère à l’enfant</w:t>
      </w:r>
      <w:r w:rsidR="008B7112" w:rsidRPr="00DD3BF1">
        <w:rPr>
          <w:rFonts w:asciiTheme="majorHAnsi" w:hAnsiTheme="majorHAnsi"/>
          <w:sz w:val="24"/>
          <w:szCs w:val="24"/>
        </w:rPr>
        <w:t xml:space="preserve"> </w:t>
      </w:r>
      <w:r w:rsidRPr="00DD3BF1">
        <w:rPr>
          <w:rFonts w:asciiTheme="majorHAnsi" w:hAnsiTheme="majorHAnsi"/>
          <w:sz w:val="24"/>
          <w:szCs w:val="24"/>
        </w:rPr>
        <w:t>(</w:t>
      </w:r>
      <w:r w:rsidRPr="00DD3BF1">
        <w:rPr>
          <w:rFonts w:asciiTheme="majorHAnsi" w:hAnsiTheme="majorHAnsi"/>
          <w:b/>
          <w:sz w:val="24"/>
          <w:szCs w:val="24"/>
        </w:rPr>
        <w:t>0,5point)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DD3BF1">
        <w:rPr>
          <w:rFonts w:asciiTheme="majorHAnsi" w:hAnsiTheme="majorHAnsi"/>
          <w:sz w:val="24"/>
          <w:szCs w:val="24"/>
        </w:rPr>
        <w:t>2</w:t>
      </w:r>
      <w:r w:rsidRPr="00DD3BF1">
        <w:rPr>
          <w:rFonts w:asciiTheme="majorHAnsi" w:hAnsiTheme="majorHAnsi"/>
          <w:b/>
          <w:sz w:val="24"/>
          <w:szCs w:val="24"/>
        </w:rPr>
        <w:t>)</w:t>
      </w:r>
      <w:r w:rsidR="00BE1265" w:rsidRPr="00DD3BF1">
        <w:rPr>
          <w:rFonts w:asciiTheme="majorHAnsi" w:hAnsiTheme="majorHAnsi"/>
          <w:b/>
          <w:sz w:val="24"/>
          <w:szCs w:val="24"/>
          <w:u w:val="single"/>
        </w:rPr>
        <w:t>Question</w:t>
      </w:r>
      <w:proofErr w:type="gramEnd"/>
      <w:r w:rsidR="00BE1265" w:rsidRPr="00DD3BF1">
        <w:rPr>
          <w:rFonts w:asciiTheme="majorHAnsi" w:hAnsiTheme="majorHAnsi"/>
          <w:b/>
          <w:sz w:val="24"/>
          <w:szCs w:val="24"/>
          <w:u w:val="single"/>
        </w:rPr>
        <w:t xml:space="preserve"> N°2</w:t>
      </w:r>
      <w:r w:rsidR="00BE1265" w:rsidRPr="00DD3BF1">
        <w:rPr>
          <w:rFonts w:asciiTheme="majorHAnsi" w:hAnsiTheme="majorHAnsi"/>
          <w:b/>
          <w:sz w:val="24"/>
          <w:szCs w:val="24"/>
        </w:rPr>
        <w:t> :</w:t>
      </w:r>
      <w:r w:rsidR="00786252">
        <w:rPr>
          <w:rFonts w:asciiTheme="majorHAnsi" w:hAnsiTheme="majorHAnsi"/>
          <w:b/>
          <w:sz w:val="24"/>
          <w:szCs w:val="24"/>
        </w:rPr>
        <w:t>(</w:t>
      </w:r>
      <w:r w:rsidR="00BE1265" w:rsidRPr="00DD3BF1">
        <w:rPr>
          <w:rFonts w:asciiTheme="majorHAnsi" w:hAnsiTheme="majorHAnsi"/>
          <w:b/>
          <w:sz w:val="24"/>
          <w:szCs w:val="24"/>
        </w:rPr>
        <w:t>3,5points</w:t>
      </w:r>
      <w:r w:rsidR="00786252">
        <w:rPr>
          <w:rFonts w:asciiTheme="majorHAnsi" w:hAnsiTheme="majorHAnsi"/>
          <w:b/>
          <w:sz w:val="24"/>
          <w:szCs w:val="24"/>
        </w:rPr>
        <w:t>)</w:t>
      </w:r>
    </w:p>
    <w:p w:rsidR="00B840D7" w:rsidRPr="00DD3BF1" w:rsidRDefault="00E9612F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a</w:t>
      </w:r>
      <w:r w:rsidR="00B840D7" w:rsidRPr="00DD3BF1">
        <w:rPr>
          <w:rFonts w:asciiTheme="majorHAnsi" w:hAnsiTheme="majorHAnsi"/>
          <w:sz w:val="24"/>
          <w:szCs w:val="24"/>
        </w:rPr>
        <w:t xml:space="preserve">)Le test permettant de connaître son statut sérologique  est le test de dépistage du VIH </w:t>
      </w:r>
      <w:r w:rsidR="00973532" w:rsidRPr="00DD3BF1">
        <w:rPr>
          <w:rFonts w:asciiTheme="majorHAnsi" w:hAnsiTheme="majorHAnsi"/>
          <w:b/>
          <w:sz w:val="24"/>
          <w:szCs w:val="24"/>
        </w:rPr>
        <w:t>(</w:t>
      </w:r>
      <w:r w:rsidR="00BE1265" w:rsidRPr="00DD3BF1">
        <w:rPr>
          <w:rFonts w:asciiTheme="majorHAnsi" w:hAnsiTheme="majorHAnsi"/>
          <w:b/>
          <w:sz w:val="24"/>
          <w:szCs w:val="24"/>
        </w:rPr>
        <w:t>0,5</w:t>
      </w:r>
      <w:r w:rsidR="00B840D7" w:rsidRPr="00DD3BF1">
        <w:rPr>
          <w:rFonts w:asciiTheme="majorHAnsi" w:hAnsiTheme="majorHAnsi"/>
          <w:b/>
          <w:sz w:val="24"/>
          <w:szCs w:val="24"/>
        </w:rPr>
        <w:t>point</w:t>
      </w:r>
      <w:r w:rsidR="00B840D7" w:rsidRPr="00DD3BF1">
        <w:rPr>
          <w:rFonts w:asciiTheme="majorHAnsi" w:hAnsiTheme="majorHAnsi"/>
          <w:sz w:val="24"/>
          <w:szCs w:val="24"/>
        </w:rPr>
        <w:t>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b) le test se déroule en trois étapes suivantes (</w:t>
      </w:r>
      <w:r w:rsidRPr="00DD3BF1">
        <w:rPr>
          <w:rFonts w:asciiTheme="majorHAnsi" w:hAnsiTheme="majorHAnsi"/>
          <w:b/>
          <w:sz w:val="24"/>
          <w:szCs w:val="24"/>
        </w:rPr>
        <w:t>1,5point</w:t>
      </w:r>
      <w:r w:rsidRPr="00DD3BF1">
        <w:rPr>
          <w:rFonts w:asciiTheme="majorHAnsi" w:hAnsiTheme="majorHAnsi"/>
          <w:sz w:val="24"/>
          <w:szCs w:val="24"/>
        </w:rPr>
        <w:t>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         - l’accueil et la mise en confiance (0,5point) ;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         - le prélèvement (0,5point) ;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         - l’annonce du résultat (0,5 point).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c)Ce test  est capital  car il permet à l’individu qui s’y soumet de connaître son statut et d’adopter le comportement conforme à son statut et le cas échéant de bénéficier d’ traitement </w:t>
      </w:r>
      <w:r w:rsidR="00BE1265" w:rsidRPr="00DD3BF1">
        <w:rPr>
          <w:rFonts w:asciiTheme="majorHAnsi" w:hAnsiTheme="majorHAnsi"/>
          <w:b/>
          <w:sz w:val="24"/>
          <w:szCs w:val="24"/>
        </w:rPr>
        <w:t>(1,5</w:t>
      </w:r>
      <w:r w:rsidRPr="00DD3BF1">
        <w:rPr>
          <w:rFonts w:asciiTheme="majorHAnsi" w:hAnsiTheme="majorHAnsi"/>
          <w:b/>
          <w:sz w:val="24"/>
          <w:szCs w:val="24"/>
        </w:rPr>
        <w:t xml:space="preserve"> point</w:t>
      </w:r>
      <w:r w:rsidR="00BE1265" w:rsidRPr="00DD3BF1">
        <w:rPr>
          <w:rFonts w:asciiTheme="majorHAnsi" w:hAnsiTheme="majorHAnsi"/>
          <w:b/>
          <w:sz w:val="24"/>
          <w:szCs w:val="24"/>
        </w:rPr>
        <w:t>s</w:t>
      </w:r>
      <w:r w:rsidRPr="00DD3BF1">
        <w:rPr>
          <w:rFonts w:asciiTheme="majorHAnsi" w:hAnsiTheme="majorHAnsi"/>
          <w:sz w:val="24"/>
          <w:szCs w:val="24"/>
        </w:rPr>
        <w:t xml:space="preserve">). </w:t>
      </w:r>
    </w:p>
    <w:p w:rsidR="00BE1265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3) </w:t>
      </w:r>
      <w:r w:rsidR="00BE1265" w:rsidRPr="00DD3BF1">
        <w:rPr>
          <w:rFonts w:asciiTheme="majorHAnsi" w:hAnsiTheme="majorHAnsi"/>
          <w:b/>
          <w:sz w:val="24"/>
          <w:szCs w:val="24"/>
          <w:u w:val="single"/>
        </w:rPr>
        <w:t>Question N 3 </w:t>
      </w:r>
      <w:r w:rsidR="00786252">
        <w:rPr>
          <w:rFonts w:asciiTheme="majorHAnsi" w:hAnsiTheme="majorHAnsi"/>
          <w:b/>
          <w:sz w:val="24"/>
          <w:szCs w:val="24"/>
        </w:rPr>
        <w:t>:</w:t>
      </w:r>
      <w:r w:rsidR="00BE1265" w:rsidRPr="00DD3BF1">
        <w:rPr>
          <w:rFonts w:asciiTheme="majorHAnsi" w:hAnsiTheme="majorHAnsi"/>
          <w:b/>
          <w:sz w:val="24"/>
          <w:szCs w:val="24"/>
        </w:rPr>
        <w:t>(2 points)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DD3BF1">
        <w:rPr>
          <w:rFonts w:asciiTheme="majorHAnsi" w:hAnsiTheme="majorHAnsi"/>
          <w:sz w:val="24"/>
          <w:szCs w:val="24"/>
        </w:rPr>
        <w:t>le</w:t>
      </w:r>
      <w:proofErr w:type="gramEnd"/>
      <w:r w:rsidRPr="00DD3BF1">
        <w:rPr>
          <w:rFonts w:asciiTheme="majorHAnsi" w:hAnsiTheme="majorHAnsi"/>
          <w:sz w:val="24"/>
          <w:szCs w:val="24"/>
        </w:rPr>
        <w:t xml:space="preserve"> correcteur retiendra les réponses allant dans le sens de 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 suivre régulièrement son traitement (respecter la posologie de prise des A.R.V.) ;</w:t>
      </w:r>
      <w:r w:rsidR="00AE7ABF" w:rsidRPr="00DD3BF1">
        <w:rPr>
          <w:rFonts w:asciiTheme="majorHAnsi" w:hAnsiTheme="majorHAnsi"/>
          <w:sz w:val="24"/>
          <w:szCs w:val="24"/>
        </w:rPr>
        <w:t>(</w:t>
      </w:r>
      <w:r w:rsidRPr="00DD3BF1">
        <w:rPr>
          <w:rFonts w:asciiTheme="majorHAnsi" w:hAnsiTheme="majorHAnsi"/>
          <w:sz w:val="24"/>
          <w:szCs w:val="24"/>
        </w:rPr>
        <w:t>1</w:t>
      </w:r>
      <w:r w:rsidRPr="00DD3BF1">
        <w:rPr>
          <w:rFonts w:asciiTheme="majorHAnsi" w:hAnsiTheme="majorHAnsi"/>
          <w:b/>
          <w:sz w:val="24"/>
          <w:szCs w:val="24"/>
        </w:rPr>
        <w:t xml:space="preserve"> point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>-adopter une hygiène de vie (s’abstenir de consommer l’alcool, le tabac, avoir des</w:t>
      </w:r>
      <w:r w:rsidR="00AE7ABF" w:rsidRPr="00DD3BF1">
        <w:rPr>
          <w:rFonts w:asciiTheme="majorHAnsi" w:hAnsiTheme="majorHAnsi"/>
          <w:sz w:val="24"/>
          <w:szCs w:val="24"/>
        </w:rPr>
        <w:t xml:space="preserve"> rapports sexuels protégés) 1</w:t>
      </w:r>
      <w:r w:rsidRPr="00DD3BF1">
        <w:rPr>
          <w:rFonts w:asciiTheme="majorHAnsi" w:hAnsiTheme="majorHAnsi"/>
          <w:sz w:val="24"/>
          <w:szCs w:val="24"/>
        </w:rPr>
        <w:t>point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41515" w:rsidRPr="00DD3BF1" w:rsidRDefault="00A41515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A41515" w:rsidRPr="00DD3BF1" w:rsidRDefault="00A41515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840D7" w:rsidRPr="00DD3BF1" w:rsidRDefault="00A41515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 xml:space="preserve">EXERCICE </w:t>
      </w:r>
      <w:r w:rsidR="00B840D7" w:rsidRPr="00DD3BF1">
        <w:rPr>
          <w:rFonts w:asciiTheme="majorHAnsi" w:hAnsiTheme="majorHAnsi"/>
          <w:b/>
          <w:sz w:val="24"/>
          <w:szCs w:val="24"/>
          <w:u w:val="single"/>
        </w:rPr>
        <w:t>3</w:t>
      </w:r>
      <w:r w:rsidRPr="00DD3BF1">
        <w:rPr>
          <w:rFonts w:asciiTheme="majorHAnsi" w:hAnsiTheme="majorHAnsi"/>
          <w:b/>
          <w:sz w:val="24"/>
          <w:szCs w:val="24"/>
          <w:u w:val="single"/>
        </w:rPr>
        <w:t> </w:t>
      </w:r>
      <w:r w:rsidRPr="00DD3BF1">
        <w:rPr>
          <w:rFonts w:asciiTheme="majorHAnsi" w:hAnsiTheme="majorHAnsi"/>
          <w:b/>
          <w:sz w:val="24"/>
          <w:szCs w:val="24"/>
        </w:rPr>
        <w:t>:</w:t>
      </w:r>
      <w:r w:rsidR="00E72957" w:rsidRPr="00DD3BF1">
        <w:rPr>
          <w:rFonts w:asciiTheme="majorHAnsi" w:hAnsiTheme="majorHAnsi"/>
          <w:b/>
        </w:rPr>
        <w:t>(</w:t>
      </w:r>
      <w:r w:rsidR="0033693B" w:rsidRPr="00DD3BF1">
        <w:rPr>
          <w:rFonts w:asciiTheme="majorHAnsi" w:hAnsiTheme="majorHAnsi"/>
          <w:b/>
        </w:rPr>
        <w:t>9</w:t>
      </w:r>
      <w:r w:rsidRPr="00DD3BF1">
        <w:rPr>
          <w:rFonts w:asciiTheme="majorHAnsi" w:hAnsiTheme="majorHAnsi"/>
          <w:b/>
        </w:rPr>
        <w:t xml:space="preserve"> Points)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a)-définition des biens publics : ce sont des infrastructures, des équipements et des ressources utiles à l’ensemble des citoyens </w:t>
      </w:r>
      <w:r w:rsidR="00E72957" w:rsidRPr="00DD3BF1">
        <w:rPr>
          <w:rFonts w:asciiTheme="majorHAnsi" w:hAnsiTheme="majorHAnsi"/>
          <w:b/>
          <w:sz w:val="24"/>
          <w:szCs w:val="24"/>
        </w:rPr>
        <w:t>(</w:t>
      </w:r>
      <w:r w:rsidR="00AE7ABF" w:rsidRPr="00DD3BF1">
        <w:rPr>
          <w:rFonts w:asciiTheme="majorHAnsi" w:hAnsiTheme="majorHAnsi"/>
          <w:b/>
          <w:sz w:val="24"/>
          <w:szCs w:val="24"/>
        </w:rPr>
        <w:t>2 points</w:t>
      </w:r>
      <w:r w:rsidRPr="00DD3BF1">
        <w:rPr>
          <w:rFonts w:asciiTheme="majorHAnsi" w:hAnsiTheme="majorHAnsi"/>
          <w:b/>
          <w:sz w:val="24"/>
          <w:szCs w:val="24"/>
        </w:rPr>
        <w:t>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b) -L’importance du respect des biens publics : </w:t>
      </w:r>
      <w:r w:rsidR="006366BB" w:rsidRPr="00DD3BF1">
        <w:rPr>
          <w:rFonts w:asciiTheme="majorHAnsi" w:hAnsiTheme="majorHAnsi"/>
          <w:sz w:val="24"/>
          <w:szCs w:val="24"/>
        </w:rPr>
        <w:t>(</w:t>
      </w:r>
      <w:r w:rsidR="0033693B" w:rsidRPr="00DD3BF1">
        <w:rPr>
          <w:rFonts w:asciiTheme="majorHAnsi" w:hAnsiTheme="majorHAnsi"/>
          <w:b/>
          <w:sz w:val="24"/>
          <w:szCs w:val="24"/>
        </w:rPr>
        <w:t>3</w:t>
      </w:r>
      <w:r w:rsidR="006366BB" w:rsidRPr="00DD3BF1">
        <w:rPr>
          <w:rFonts w:asciiTheme="majorHAnsi" w:hAnsiTheme="majorHAnsi"/>
          <w:b/>
          <w:sz w:val="24"/>
          <w:szCs w:val="24"/>
        </w:rPr>
        <w:t xml:space="preserve"> points</w:t>
      </w:r>
      <w:r w:rsidRPr="00DD3BF1">
        <w:rPr>
          <w:rFonts w:asciiTheme="majorHAnsi" w:hAnsiTheme="majorHAnsi"/>
          <w:b/>
          <w:sz w:val="24"/>
          <w:szCs w:val="24"/>
        </w:rPr>
        <w:t>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- les biens publics servent à toute la communauté, ils ont été mis en place grâce au paiement de l’impôt  en les détruisant nous faisons du tort à la communauté et à nous-mêmes par contre en les protégeant nous permettons à l’Etat de réaliser des économies. Ainsi nous augmentons les moyens de l’Etat en vue d’améliorer ses services à la population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c)-  Les actions possibles </w:t>
      </w:r>
      <w:r w:rsidR="006366BB" w:rsidRPr="00DD3BF1">
        <w:rPr>
          <w:rFonts w:asciiTheme="majorHAnsi" w:hAnsiTheme="majorHAnsi"/>
          <w:b/>
          <w:sz w:val="24"/>
          <w:szCs w:val="24"/>
        </w:rPr>
        <w:t>(</w:t>
      </w:r>
      <w:r w:rsidR="0033693B" w:rsidRPr="00DD3BF1">
        <w:rPr>
          <w:rFonts w:asciiTheme="majorHAnsi" w:hAnsiTheme="majorHAnsi"/>
          <w:b/>
          <w:sz w:val="24"/>
          <w:szCs w:val="24"/>
        </w:rPr>
        <w:t>4</w:t>
      </w:r>
      <w:r w:rsidRPr="00DD3BF1">
        <w:rPr>
          <w:rFonts w:asciiTheme="majorHAnsi" w:hAnsiTheme="majorHAnsi"/>
          <w:b/>
          <w:sz w:val="24"/>
          <w:szCs w:val="24"/>
        </w:rPr>
        <w:t xml:space="preserve"> points)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- campagne de sensibilisation en vue de l’entretien des biens publics</w:t>
      </w:r>
      <w:r w:rsidR="006366BB" w:rsidRPr="00DD3BF1">
        <w:rPr>
          <w:rFonts w:asciiTheme="majorHAnsi" w:hAnsiTheme="majorHAnsi"/>
          <w:sz w:val="24"/>
          <w:szCs w:val="24"/>
        </w:rPr>
        <w:t xml:space="preserve"> (conférences, élaboration de slogan</w:t>
      </w:r>
      <w:r w:rsidRPr="00DD3BF1">
        <w:rPr>
          <w:rFonts w:asciiTheme="majorHAnsi" w:hAnsiTheme="majorHAnsi"/>
          <w:sz w:val="24"/>
          <w:szCs w:val="24"/>
        </w:rPr>
        <w:t>, messages à la radio et à la télévision</w:t>
      </w:r>
      <w:proofErr w:type="gramStart"/>
      <w:r w:rsidRPr="00DD3BF1">
        <w:rPr>
          <w:rFonts w:asciiTheme="majorHAnsi" w:hAnsiTheme="majorHAnsi"/>
          <w:sz w:val="24"/>
          <w:szCs w:val="24"/>
        </w:rPr>
        <w:t>)(</w:t>
      </w:r>
      <w:proofErr w:type="gramEnd"/>
      <w:r w:rsidR="0033693B" w:rsidRPr="00DD3BF1">
        <w:rPr>
          <w:rFonts w:asciiTheme="majorHAnsi" w:hAnsiTheme="majorHAnsi"/>
          <w:b/>
          <w:sz w:val="24"/>
          <w:szCs w:val="24"/>
        </w:rPr>
        <w:t>2</w:t>
      </w:r>
      <w:r w:rsidRPr="00DD3BF1">
        <w:rPr>
          <w:rFonts w:asciiTheme="majorHAnsi" w:hAnsiTheme="majorHAnsi"/>
          <w:b/>
          <w:sz w:val="24"/>
          <w:szCs w:val="24"/>
        </w:rPr>
        <w:t xml:space="preserve"> points)</w:t>
      </w:r>
    </w:p>
    <w:p w:rsidR="00B840D7" w:rsidRPr="00DD3BF1" w:rsidRDefault="00B840D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- Opérations coup  de balai à l’école ou au centre de santé,  au marché ou sur la voie publique</w:t>
      </w:r>
      <w:r w:rsidR="00E72957" w:rsidRPr="00DD3BF1">
        <w:rPr>
          <w:rFonts w:asciiTheme="majorHAnsi" w:hAnsiTheme="majorHAnsi"/>
          <w:sz w:val="24"/>
          <w:szCs w:val="24"/>
        </w:rPr>
        <w:t xml:space="preserve"> </w:t>
      </w:r>
      <w:r w:rsidRPr="00DD3BF1">
        <w:rPr>
          <w:rFonts w:asciiTheme="majorHAnsi" w:hAnsiTheme="majorHAnsi"/>
          <w:sz w:val="24"/>
          <w:szCs w:val="24"/>
        </w:rPr>
        <w:t>(</w:t>
      </w:r>
      <w:r w:rsidR="0033693B" w:rsidRPr="00DD3BF1">
        <w:rPr>
          <w:rFonts w:asciiTheme="majorHAnsi" w:hAnsiTheme="majorHAnsi"/>
          <w:b/>
          <w:sz w:val="24"/>
          <w:szCs w:val="24"/>
        </w:rPr>
        <w:t>2</w:t>
      </w:r>
      <w:r w:rsidRPr="00DD3BF1">
        <w:rPr>
          <w:rFonts w:asciiTheme="majorHAnsi" w:hAnsiTheme="majorHAnsi"/>
          <w:b/>
          <w:sz w:val="24"/>
          <w:szCs w:val="24"/>
        </w:rPr>
        <w:t xml:space="preserve"> points</w:t>
      </w:r>
      <w:r w:rsidRPr="00DD3BF1">
        <w:rPr>
          <w:rFonts w:asciiTheme="majorHAnsi" w:hAnsiTheme="majorHAnsi"/>
          <w:sz w:val="24"/>
          <w:szCs w:val="24"/>
        </w:rPr>
        <w:t>)</w:t>
      </w:r>
    </w:p>
    <w:p w:rsidR="00A41515" w:rsidRPr="00DD3BF1" w:rsidRDefault="00A41515">
      <w:pPr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br w:type="page"/>
      </w:r>
    </w:p>
    <w:p w:rsidR="00090519" w:rsidRPr="00DD3BF1" w:rsidRDefault="001853A5" w:rsidP="001C1799">
      <w:pPr>
        <w:spacing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DD3BF1">
        <w:rPr>
          <w:rFonts w:asciiTheme="majorHAnsi" w:hAnsiTheme="majorHAnsi"/>
          <w:b/>
          <w:sz w:val="24"/>
          <w:szCs w:val="24"/>
          <w:highlight w:val="yellow"/>
          <w:u w:val="single"/>
        </w:rPr>
        <w:lastRenderedPageBreak/>
        <w:t>Dans les autres niveaux du secondaire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2262"/>
        <w:gridCol w:w="2684"/>
        <w:gridCol w:w="2857"/>
      </w:tblGrid>
      <w:tr w:rsidR="00DD3BF1" w:rsidRPr="00DD3BF1" w:rsidTr="001853A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TRIMESTRES</w:t>
            </w: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NIVEAUX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PREMIER  TRIMESTRE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DEUXIEME TRIMESTRE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TROISIEME TRIMESTRE</w:t>
            </w:r>
          </w:p>
        </w:tc>
      </w:tr>
      <w:tr w:rsidR="00DD3BF1" w:rsidRPr="00DD3BF1" w:rsidTr="001853A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6366BB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      6</w:t>
            </w:r>
            <w:r w:rsidR="00090519"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vertAlign w:val="superscript"/>
              </w:rPr>
              <w:t>ème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-Exercices N°1 et N°2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-</w:t>
            </w: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Exercices N°1 et N°2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-</w:t>
            </w: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Exercices N°1 et N°2 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ou </w:t>
            </w: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Exercices N°1 et N°3</w:t>
            </w:r>
          </w:p>
        </w:tc>
      </w:tr>
      <w:tr w:rsidR="00DD3BF1" w:rsidRPr="00DD3BF1" w:rsidTr="001853A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6BB" w:rsidRPr="00DD3BF1" w:rsidRDefault="006366BB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</w:p>
          <w:p w:rsidR="00090519" w:rsidRPr="00DD3BF1" w:rsidRDefault="006366BB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       5</w:t>
            </w:r>
            <w:r w:rsidR="00090519"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vertAlign w:val="superscript"/>
              </w:rPr>
              <w:t>ème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-</w:t>
            </w: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Exercices N°1 et N°2 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ou </w:t>
            </w:r>
          </w:p>
          <w:p w:rsidR="00884BBE" w:rsidRPr="00DD3BF1" w:rsidRDefault="00884BBE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</w:t>
            </w:r>
            <w:r w:rsidR="00090519"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Exercices N°1 et N°3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-</w:t>
            </w: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Exercices N°1 et N°2 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ou </w:t>
            </w: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Exercices N°1 et N°3</w:t>
            </w:r>
            <w:r w:rsidR="00884BBE"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ou</w:t>
            </w:r>
          </w:p>
          <w:p w:rsidR="00884BBE" w:rsidRPr="00DD3BF1" w:rsidRDefault="00884BBE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 Exercices N°2 et N°3</w:t>
            </w:r>
          </w:p>
          <w:p w:rsidR="00884BBE" w:rsidRPr="00DD3BF1" w:rsidRDefault="00884BBE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u w:val="single"/>
              </w:rPr>
              <w:t>-</w:t>
            </w: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Exercices N°1 et N°2 </w:t>
            </w: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 xml:space="preserve">ou </w:t>
            </w:r>
          </w:p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Exercices N°1 et N°3</w:t>
            </w:r>
            <w:r w:rsidR="00884BBE"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 xml:space="preserve"> ou</w:t>
            </w:r>
          </w:p>
          <w:p w:rsidR="00884BBE" w:rsidRPr="00DD3BF1" w:rsidRDefault="00884BBE" w:rsidP="001C1799">
            <w:pPr>
              <w:spacing w:line="240" w:lineRule="auto"/>
              <w:jc w:val="both"/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sz w:val="24"/>
                <w:szCs w:val="24"/>
                <w:highlight w:val="yellow"/>
              </w:rPr>
              <w:t>- Exercices N°2 et N°3</w:t>
            </w:r>
          </w:p>
        </w:tc>
      </w:tr>
      <w:tr w:rsidR="00090519" w:rsidRPr="00DD3BF1" w:rsidTr="001853A5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6366BB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4</w:t>
            </w:r>
            <w:r w:rsidR="00090519"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  <w:vertAlign w:val="superscript"/>
              </w:rPr>
              <w:t>ème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Les trois exercices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Les trois exercices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519" w:rsidRPr="00DD3BF1" w:rsidRDefault="00090519" w:rsidP="001C1799">
            <w:pPr>
              <w:spacing w:line="240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</w:pPr>
            <w:r w:rsidRPr="00DD3BF1">
              <w:rPr>
                <w:rFonts w:asciiTheme="majorHAnsi" w:hAnsiTheme="majorHAnsi" w:cs="Arial"/>
                <w:b/>
                <w:sz w:val="24"/>
                <w:szCs w:val="24"/>
                <w:highlight w:val="yellow"/>
              </w:rPr>
              <w:t>Les trois exercices</w:t>
            </w:r>
          </w:p>
        </w:tc>
      </w:tr>
    </w:tbl>
    <w:p w:rsidR="00090519" w:rsidRPr="00DD3BF1" w:rsidRDefault="00090519" w:rsidP="001C1799">
      <w:pPr>
        <w:spacing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</w:p>
    <w:p w:rsidR="00090519" w:rsidRPr="00DD3BF1" w:rsidRDefault="00090519" w:rsidP="001C1799">
      <w:pPr>
        <w:spacing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DD3BF1">
        <w:rPr>
          <w:rFonts w:asciiTheme="majorHAnsi" w:hAnsiTheme="majorHAnsi"/>
          <w:b/>
          <w:sz w:val="24"/>
          <w:szCs w:val="24"/>
          <w:highlight w:val="yellow"/>
          <w:u w:val="single"/>
        </w:rPr>
        <w:t>N.B</w:t>
      </w:r>
      <w:r w:rsidRPr="00DD3BF1">
        <w:rPr>
          <w:rFonts w:asciiTheme="majorHAnsi" w:hAnsiTheme="majorHAnsi"/>
          <w:sz w:val="24"/>
          <w:szCs w:val="24"/>
          <w:highlight w:val="yellow"/>
        </w:rPr>
        <w:t> : Exercice 1 =item à réponse</w:t>
      </w:r>
      <w:r w:rsidR="001853A5" w:rsidRPr="00DD3BF1">
        <w:rPr>
          <w:rFonts w:asciiTheme="majorHAnsi" w:hAnsiTheme="majorHAnsi"/>
          <w:sz w:val="24"/>
          <w:szCs w:val="24"/>
          <w:highlight w:val="yellow"/>
        </w:rPr>
        <w:t>s</w:t>
      </w:r>
      <w:r w:rsidRPr="00DD3BF1">
        <w:rPr>
          <w:rFonts w:asciiTheme="majorHAnsi" w:hAnsiTheme="majorHAnsi"/>
          <w:sz w:val="24"/>
          <w:szCs w:val="24"/>
          <w:highlight w:val="yellow"/>
        </w:rPr>
        <w:t xml:space="preserve"> courte</w:t>
      </w:r>
      <w:r w:rsidR="001853A5" w:rsidRPr="00DD3BF1">
        <w:rPr>
          <w:rFonts w:asciiTheme="majorHAnsi" w:hAnsiTheme="majorHAnsi"/>
          <w:sz w:val="24"/>
          <w:szCs w:val="24"/>
          <w:highlight w:val="yellow"/>
        </w:rPr>
        <w:t>s</w:t>
      </w:r>
      <w:r w:rsidR="007B2522" w:rsidRPr="00DD3BF1">
        <w:rPr>
          <w:rFonts w:asciiTheme="majorHAnsi" w:hAnsiTheme="majorHAnsi"/>
          <w:sz w:val="24"/>
          <w:szCs w:val="24"/>
          <w:highlight w:val="yellow"/>
        </w:rPr>
        <w:t> ;</w:t>
      </w:r>
    </w:p>
    <w:p w:rsidR="00090519" w:rsidRPr="00DD3BF1" w:rsidRDefault="00090519" w:rsidP="001C1799">
      <w:pPr>
        <w:spacing w:line="240" w:lineRule="auto"/>
        <w:jc w:val="both"/>
        <w:rPr>
          <w:rFonts w:asciiTheme="majorHAnsi" w:hAnsiTheme="majorHAnsi"/>
          <w:sz w:val="24"/>
          <w:szCs w:val="24"/>
          <w:highlight w:val="yellow"/>
        </w:rPr>
      </w:pPr>
      <w:r w:rsidRPr="00DD3BF1">
        <w:rPr>
          <w:rFonts w:asciiTheme="majorHAnsi" w:hAnsiTheme="majorHAnsi"/>
          <w:sz w:val="24"/>
          <w:szCs w:val="24"/>
          <w:highlight w:val="yellow"/>
        </w:rPr>
        <w:t xml:space="preserve">        Exercice n°2= texte suivi de questions de compréhension</w:t>
      </w:r>
      <w:r w:rsidR="007B2522" w:rsidRPr="00DD3BF1">
        <w:rPr>
          <w:rFonts w:asciiTheme="majorHAnsi" w:hAnsiTheme="majorHAnsi"/>
          <w:sz w:val="24"/>
          <w:szCs w:val="24"/>
          <w:highlight w:val="yellow"/>
        </w:rPr>
        <w:t> ;</w:t>
      </w:r>
    </w:p>
    <w:p w:rsidR="00090519" w:rsidRPr="00DD3BF1" w:rsidRDefault="00090519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  <w:highlight w:val="yellow"/>
        </w:rPr>
        <w:t xml:space="preserve">         Exercice n°3 =Situation d’évaluation</w:t>
      </w:r>
      <w:r w:rsidR="007B2522" w:rsidRPr="00DD3BF1">
        <w:rPr>
          <w:rFonts w:asciiTheme="majorHAnsi" w:hAnsiTheme="majorHAnsi"/>
          <w:sz w:val="24"/>
          <w:szCs w:val="24"/>
          <w:highlight w:val="yellow"/>
        </w:rPr>
        <w:t>.</w:t>
      </w:r>
    </w:p>
    <w:p w:rsidR="00371727" w:rsidRPr="00DD3BF1" w:rsidRDefault="00371727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b/>
          <w:sz w:val="24"/>
          <w:szCs w:val="24"/>
          <w:u w:val="single"/>
        </w:rPr>
        <w:t>DUREE</w:t>
      </w:r>
      <w:r w:rsidR="006366BB" w:rsidRPr="00DD3BF1">
        <w:rPr>
          <w:rFonts w:asciiTheme="majorHAnsi" w:hAnsiTheme="majorHAnsi"/>
          <w:sz w:val="24"/>
          <w:szCs w:val="24"/>
        </w:rPr>
        <w:t> : 1 heure : 6</w:t>
      </w:r>
      <w:r w:rsidRPr="00DD3BF1">
        <w:rPr>
          <w:rFonts w:asciiTheme="majorHAnsi" w:hAnsiTheme="majorHAnsi"/>
          <w:sz w:val="24"/>
          <w:szCs w:val="24"/>
          <w:vertAlign w:val="superscript"/>
        </w:rPr>
        <w:t>ème</w:t>
      </w:r>
      <w:r w:rsidR="006366BB" w:rsidRPr="00DD3BF1">
        <w:rPr>
          <w:rFonts w:asciiTheme="majorHAnsi" w:hAnsiTheme="majorHAnsi"/>
          <w:sz w:val="24"/>
          <w:szCs w:val="24"/>
        </w:rPr>
        <w:t xml:space="preserve">  et 5</w:t>
      </w:r>
      <w:r w:rsidRPr="00DD3BF1">
        <w:rPr>
          <w:rFonts w:asciiTheme="majorHAnsi" w:hAnsiTheme="majorHAnsi"/>
          <w:sz w:val="24"/>
          <w:szCs w:val="24"/>
          <w:vertAlign w:val="superscript"/>
        </w:rPr>
        <w:t>ème</w:t>
      </w:r>
      <w:r w:rsidRPr="00DD3BF1">
        <w:rPr>
          <w:rFonts w:asciiTheme="majorHAnsi" w:hAnsiTheme="majorHAnsi"/>
          <w:sz w:val="24"/>
          <w:szCs w:val="24"/>
        </w:rPr>
        <w:t>.</w:t>
      </w:r>
    </w:p>
    <w:p w:rsidR="00371727" w:rsidRPr="00DD3BF1" w:rsidRDefault="006366BB" w:rsidP="001C1799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DD3BF1">
        <w:rPr>
          <w:rFonts w:asciiTheme="majorHAnsi" w:hAnsiTheme="majorHAnsi"/>
          <w:sz w:val="24"/>
          <w:szCs w:val="24"/>
        </w:rPr>
        <w:t xml:space="preserve">                1 h 30min : 4</w:t>
      </w:r>
      <w:r w:rsidR="00371727" w:rsidRPr="00DD3BF1">
        <w:rPr>
          <w:rFonts w:asciiTheme="majorHAnsi" w:hAnsiTheme="majorHAnsi"/>
          <w:sz w:val="24"/>
          <w:szCs w:val="24"/>
          <w:vertAlign w:val="superscript"/>
        </w:rPr>
        <w:t>ème</w:t>
      </w:r>
      <w:r w:rsidRPr="00DD3BF1">
        <w:rPr>
          <w:rFonts w:asciiTheme="majorHAnsi" w:hAnsiTheme="majorHAnsi"/>
          <w:sz w:val="24"/>
          <w:szCs w:val="24"/>
        </w:rPr>
        <w:t xml:space="preserve">  et 3</w:t>
      </w:r>
      <w:r w:rsidR="00371727" w:rsidRPr="00DD3BF1">
        <w:rPr>
          <w:rFonts w:asciiTheme="majorHAnsi" w:hAnsiTheme="majorHAnsi"/>
          <w:sz w:val="24"/>
          <w:szCs w:val="24"/>
          <w:vertAlign w:val="superscript"/>
        </w:rPr>
        <w:t>ème</w:t>
      </w:r>
    </w:p>
    <w:sectPr w:rsidR="00371727" w:rsidRPr="00DD3BF1" w:rsidSect="001C179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0A" w:rsidRDefault="00FD560A" w:rsidP="00F978D7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FD560A" w:rsidRDefault="00FD560A" w:rsidP="00F978D7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41463"/>
      <w:docPartObj>
        <w:docPartGallery w:val="Page Numbers (Bottom of Page)"/>
        <w:docPartUnique/>
      </w:docPartObj>
    </w:sdtPr>
    <w:sdtEndPr/>
    <w:sdtContent>
      <w:p w:rsidR="00575075" w:rsidRDefault="00E17A9E">
        <w:pPr>
          <w:pStyle w:val="Pieddepage"/>
          <w:jc w:val="right"/>
        </w:pPr>
        <w:r>
          <w:fldChar w:fldCharType="begin"/>
        </w:r>
        <w:r w:rsidR="00575075">
          <w:instrText>PAGE   \* MERGEFORMAT</w:instrText>
        </w:r>
        <w:r>
          <w:fldChar w:fldCharType="separate"/>
        </w:r>
        <w:r w:rsidR="00786252">
          <w:rPr>
            <w:noProof/>
          </w:rPr>
          <w:t>3</w:t>
        </w:r>
        <w:r>
          <w:fldChar w:fldCharType="end"/>
        </w:r>
      </w:p>
    </w:sdtContent>
  </w:sdt>
  <w:p w:rsidR="00575075" w:rsidRDefault="005750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0A" w:rsidRDefault="00FD560A" w:rsidP="00F978D7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FD560A" w:rsidRDefault="00FD560A" w:rsidP="00F978D7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3EA"/>
      </v:shape>
    </w:pict>
  </w:numPicBullet>
  <w:abstractNum w:abstractNumId="0">
    <w:nsid w:val="09B92AEA"/>
    <w:multiLevelType w:val="hybridMultilevel"/>
    <w:tmpl w:val="23886D00"/>
    <w:lvl w:ilvl="0" w:tplc="ABEE70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1691"/>
    <w:multiLevelType w:val="hybridMultilevel"/>
    <w:tmpl w:val="30E89B84"/>
    <w:lvl w:ilvl="0" w:tplc="35266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166BE"/>
    <w:multiLevelType w:val="hybridMultilevel"/>
    <w:tmpl w:val="7D0A6288"/>
    <w:lvl w:ilvl="0" w:tplc="272AC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20C48"/>
    <w:multiLevelType w:val="hybridMultilevel"/>
    <w:tmpl w:val="B0645B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0D7"/>
    <w:rsid w:val="00090519"/>
    <w:rsid w:val="000A42B5"/>
    <w:rsid w:val="001853A5"/>
    <w:rsid w:val="00192B7E"/>
    <w:rsid w:val="0019548C"/>
    <w:rsid w:val="00196BA8"/>
    <w:rsid w:val="001B4F0C"/>
    <w:rsid w:val="001C1799"/>
    <w:rsid w:val="0022720E"/>
    <w:rsid w:val="002426B2"/>
    <w:rsid w:val="00287741"/>
    <w:rsid w:val="00296698"/>
    <w:rsid w:val="002C177F"/>
    <w:rsid w:val="002C4401"/>
    <w:rsid w:val="002E2480"/>
    <w:rsid w:val="00331C02"/>
    <w:rsid w:val="0033693B"/>
    <w:rsid w:val="00346161"/>
    <w:rsid w:val="00364201"/>
    <w:rsid w:val="00371727"/>
    <w:rsid w:val="003E3C63"/>
    <w:rsid w:val="00500581"/>
    <w:rsid w:val="0052710E"/>
    <w:rsid w:val="00533CD3"/>
    <w:rsid w:val="00575075"/>
    <w:rsid w:val="00592B3A"/>
    <w:rsid w:val="005C69DC"/>
    <w:rsid w:val="006366BB"/>
    <w:rsid w:val="00687680"/>
    <w:rsid w:val="006A7330"/>
    <w:rsid w:val="00720436"/>
    <w:rsid w:val="00786252"/>
    <w:rsid w:val="007B2522"/>
    <w:rsid w:val="007B2DA0"/>
    <w:rsid w:val="007F2238"/>
    <w:rsid w:val="0082660A"/>
    <w:rsid w:val="00884BBE"/>
    <w:rsid w:val="008B2728"/>
    <w:rsid w:val="008B7112"/>
    <w:rsid w:val="008F62BA"/>
    <w:rsid w:val="009047F0"/>
    <w:rsid w:val="00973532"/>
    <w:rsid w:val="009A666A"/>
    <w:rsid w:val="009C476F"/>
    <w:rsid w:val="00A179CD"/>
    <w:rsid w:val="00A33525"/>
    <w:rsid w:val="00A41515"/>
    <w:rsid w:val="00AE7ABF"/>
    <w:rsid w:val="00B840D7"/>
    <w:rsid w:val="00B86169"/>
    <w:rsid w:val="00BE1265"/>
    <w:rsid w:val="00C329BB"/>
    <w:rsid w:val="00C453CC"/>
    <w:rsid w:val="00CB23C8"/>
    <w:rsid w:val="00D65C7A"/>
    <w:rsid w:val="00DD3BF1"/>
    <w:rsid w:val="00E116BD"/>
    <w:rsid w:val="00E17A9E"/>
    <w:rsid w:val="00E472C0"/>
    <w:rsid w:val="00E705BD"/>
    <w:rsid w:val="00E72957"/>
    <w:rsid w:val="00E9612F"/>
    <w:rsid w:val="00F46547"/>
    <w:rsid w:val="00F978D7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0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4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0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8D7"/>
  </w:style>
  <w:style w:type="paragraph" w:styleId="Pieddepage">
    <w:name w:val="footer"/>
    <w:basedOn w:val="Normal"/>
    <w:link w:val="PieddepageCar"/>
    <w:uiPriority w:val="99"/>
    <w:unhideWhenUsed/>
    <w:rsid w:val="00F9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8D7"/>
  </w:style>
  <w:style w:type="paragraph" w:styleId="Sansinterligne">
    <w:name w:val="No Spacing"/>
    <w:link w:val="SansinterligneCar"/>
    <w:uiPriority w:val="1"/>
    <w:qFormat/>
    <w:rsid w:val="001C179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C1799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9026-0F63-4122-9E69-7C8AD66E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3400</dc:creator>
  <cp:lastModifiedBy>probook</cp:lastModifiedBy>
  <cp:revision>40</cp:revision>
  <cp:lastPrinted>2014-01-03T16:54:00Z</cp:lastPrinted>
  <dcterms:created xsi:type="dcterms:W3CDTF">2013-12-18T14:28:00Z</dcterms:created>
  <dcterms:modified xsi:type="dcterms:W3CDTF">2014-01-06T12:56:00Z</dcterms:modified>
</cp:coreProperties>
</file>