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6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504"/>
        <w:gridCol w:w="1276"/>
        <w:gridCol w:w="2410"/>
        <w:gridCol w:w="3260"/>
        <w:gridCol w:w="709"/>
        <w:gridCol w:w="850"/>
      </w:tblGrid>
      <w:tr w:rsidR="004F26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Mois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Semaines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Thèmes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Compétences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Leçons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  <w:t>Séances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Volume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horaire par unité</w:t>
            </w: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Septembre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UNITE 1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AT SCHOOL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(A l’école)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communication orale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1- Discover my school.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- Life at collège Kassere.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tabs>
                <w:tab w:val="left" w:pos="360"/>
                <w:tab w:val="center" w:pos="152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 do you learn at school?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Octobre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2</w:t>
            </w: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AT HOME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(A la maison)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communication orale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1-My family tree</w:t>
            </w:r>
          </w:p>
          <w:p w:rsidR="004F26E7" w:rsidRDefault="004F26E7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  <w:lang w:val="en-GB"/>
              </w:rPr>
              <w:t>2-A Sunday with my family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3-The “Tchonron” soup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3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TIME AND DATE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(L’heure</w:t>
            </w: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et la date)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l’expression écrite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What’s the weather like in December?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2-Time is money!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3-Adon’s schedule.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Décembre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4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JOBS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OCCUPATI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ONS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(Métiers  et professions)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l’expression écrite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-What’s your mother’s job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What do you use a map for?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  <w:lang w:val="en-GB"/>
              </w:rPr>
              <w:t>Where does Aunt Enoh work?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Janvier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5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CLOTHES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COLOURS</w:t>
            </w: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(Vêtements</w:t>
            </w: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couleurs)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l’écoute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1-At the market 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2-My favourite clothes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3-Can I help you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Février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6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FOOD AND DRINKS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(Nourriture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et boissons)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l’écoute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  <w:lang w:val="en-GB"/>
              </w:rPr>
              <w:t>What’s on the menu today?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Keep fit with your diet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3-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  <w:t>What’s your favorite meal 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Mars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7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HEALTH AND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ENVIRONMENT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(Environnement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et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santé)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compréhension d’un texte écrit au moyen d’un langage très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I take care of my body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  <w:t>Keep your environment safe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3- Health and water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Avril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UNITE 8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SPORTS AND GAMES</w:t>
            </w:r>
          </w:p>
          <w:p w:rsidR="004F26E7" w:rsidRDefault="004F26E7">
            <w:pPr>
              <w:pStyle w:val="Sansinterlig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(jeux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et sports)</w:t>
            </w: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>What do you know about basketball?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4F26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2-A football star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rPr>
          <w:trHeight w:val="28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4F2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F26E7" w:rsidRDefault="001C364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cyan"/>
              </w:rPr>
              <w:t>-Be an active learner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rPr>
          <w:trHeight w:val="10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Mai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Révisions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Evaluation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4F26E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7" w:rsidRDefault="001C3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Correction de l’évaluation et remédiation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E7" w:rsidRDefault="004F26E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4F26E7" w:rsidRDefault="004F26E7"/>
    <w:p w:rsidR="004F26E7" w:rsidRDefault="001C364B"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0C0FE8">
        <w:rPr>
          <w:rFonts w:ascii="Times New Roman" w:hAnsi="Times New Roman" w:cs="Times New Roman"/>
          <w:b/>
        </w:rPr>
        <w:t xml:space="preserve">      Total volume horaire : 94 </w:t>
      </w:r>
      <w:bookmarkStart w:id="0" w:name="_GoBack"/>
      <w:bookmarkEnd w:id="0"/>
      <w:r>
        <w:rPr>
          <w:rFonts w:ascii="Times New Roman" w:hAnsi="Times New Roman" w:cs="Times New Roman"/>
          <w:b/>
        </w:rPr>
        <w:t>Heures</w:t>
      </w:r>
    </w:p>
    <w:sectPr w:rsidR="004F26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2A" w:rsidRDefault="00FF462A">
      <w:pPr>
        <w:spacing w:after="0" w:line="240" w:lineRule="auto"/>
      </w:pPr>
      <w:r>
        <w:separator/>
      </w:r>
    </w:p>
  </w:endnote>
  <w:endnote w:type="continuationSeparator" w:id="0">
    <w:p w:rsidR="00FF462A" w:rsidRDefault="00FF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E7" w:rsidRDefault="001C36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F462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F462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F26E7" w:rsidRDefault="004F26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2A" w:rsidRDefault="00FF462A">
      <w:pPr>
        <w:spacing w:after="0" w:line="240" w:lineRule="auto"/>
      </w:pPr>
      <w:r>
        <w:separator/>
      </w:r>
    </w:p>
  </w:footnote>
  <w:footnote w:type="continuationSeparator" w:id="0">
    <w:p w:rsidR="00FF462A" w:rsidRDefault="00FF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itre"/>
      <w:id w:val="77738743"/>
      <w:placeholder>
        <w:docPart w:val="60769C075BFC423087F1593C906BFB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028F" w:rsidRPr="0067028F" w:rsidRDefault="0067028F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67028F">
          <w:rPr>
            <w:rFonts w:asciiTheme="majorHAnsi" w:eastAsiaTheme="majorEastAsia" w:hAnsiTheme="majorHAnsi" w:cstheme="majorBidi"/>
            <w:sz w:val="28"/>
            <w:szCs w:val="32"/>
          </w:rPr>
          <w:t>DPFC-CND ANGLAIS- PROGRESSIONS NATIONALES  CINQUIEME/ 2021-2022</w:t>
        </w:r>
      </w:p>
    </w:sdtContent>
  </w:sdt>
  <w:p w:rsidR="004F26E7" w:rsidRDefault="004F26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B3"/>
    <w:rsid w:val="0009125A"/>
    <w:rsid w:val="000C0FE8"/>
    <w:rsid w:val="0014258A"/>
    <w:rsid w:val="001C364B"/>
    <w:rsid w:val="001E5A4C"/>
    <w:rsid w:val="002C769E"/>
    <w:rsid w:val="003D492B"/>
    <w:rsid w:val="004F26E7"/>
    <w:rsid w:val="005222EC"/>
    <w:rsid w:val="0067028F"/>
    <w:rsid w:val="0067492B"/>
    <w:rsid w:val="006E150E"/>
    <w:rsid w:val="006E28F7"/>
    <w:rsid w:val="007E0AE3"/>
    <w:rsid w:val="008067D3"/>
    <w:rsid w:val="0084650E"/>
    <w:rsid w:val="008955A0"/>
    <w:rsid w:val="00A65A9E"/>
    <w:rsid w:val="00AA0304"/>
    <w:rsid w:val="00AA2FB3"/>
    <w:rsid w:val="00AD6B01"/>
    <w:rsid w:val="00BC2582"/>
    <w:rsid w:val="00BC72FC"/>
    <w:rsid w:val="00C04BDE"/>
    <w:rsid w:val="00E95E99"/>
    <w:rsid w:val="00EB6E1D"/>
    <w:rsid w:val="00FD084B"/>
    <w:rsid w:val="00FF462A"/>
    <w:rsid w:val="7B2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locked/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locked/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69C075BFC423087F1593C906BF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1AF3C-E00F-4D71-A42D-6D862AEE823E}"/>
      </w:docPartPr>
      <w:docPartBody>
        <w:p w:rsidR="005D52DB" w:rsidRDefault="00A21732" w:rsidP="00A21732">
          <w:pPr>
            <w:pStyle w:val="60769C075BFC423087F1593C906BFB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D"/>
    <w:rsid w:val="000C1B15"/>
    <w:rsid w:val="000D719D"/>
    <w:rsid w:val="002563CF"/>
    <w:rsid w:val="002565FE"/>
    <w:rsid w:val="002E505D"/>
    <w:rsid w:val="003A50B3"/>
    <w:rsid w:val="004736F0"/>
    <w:rsid w:val="005D52DB"/>
    <w:rsid w:val="0076335E"/>
    <w:rsid w:val="008A7600"/>
    <w:rsid w:val="00A21732"/>
    <w:rsid w:val="00A7452A"/>
    <w:rsid w:val="00CF0ACF"/>
    <w:rsid w:val="00EE7F1C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645B13E9244551990A58C0E89B3642">
    <w:name w:val="22645B13E9244551990A58C0E89B3642"/>
    <w:pPr>
      <w:spacing w:after="160" w:line="259" w:lineRule="auto"/>
    </w:pPr>
    <w:rPr>
      <w:sz w:val="22"/>
      <w:szCs w:val="22"/>
    </w:rPr>
  </w:style>
  <w:style w:type="paragraph" w:customStyle="1" w:styleId="DE0E5F3B9D864CEF84128DEBE9C97CDB">
    <w:name w:val="DE0E5F3B9D864CEF84128DEBE9C97CDB"/>
    <w:pPr>
      <w:spacing w:after="160" w:line="259" w:lineRule="auto"/>
    </w:pPr>
    <w:rPr>
      <w:sz w:val="22"/>
      <w:szCs w:val="22"/>
    </w:rPr>
  </w:style>
  <w:style w:type="paragraph" w:customStyle="1" w:styleId="8E1F659713CE41CEA8DC9AF791BEF281">
    <w:name w:val="8E1F659713CE41CEA8DC9AF791BEF281"/>
    <w:rPr>
      <w:sz w:val="22"/>
      <w:szCs w:val="22"/>
      <w:lang w:val="en-US" w:eastAsia="en-US"/>
    </w:rPr>
  </w:style>
  <w:style w:type="paragraph" w:customStyle="1" w:styleId="60769C075BFC423087F1593C906BFB48">
    <w:name w:val="60769C075BFC423087F1593C906BFB48"/>
    <w:rsid w:val="00A21732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645B13E9244551990A58C0E89B3642">
    <w:name w:val="22645B13E9244551990A58C0E89B3642"/>
    <w:pPr>
      <w:spacing w:after="160" w:line="259" w:lineRule="auto"/>
    </w:pPr>
    <w:rPr>
      <w:sz w:val="22"/>
      <w:szCs w:val="22"/>
    </w:rPr>
  </w:style>
  <w:style w:type="paragraph" w:customStyle="1" w:styleId="DE0E5F3B9D864CEF84128DEBE9C97CDB">
    <w:name w:val="DE0E5F3B9D864CEF84128DEBE9C97CDB"/>
    <w:pPr>
      <w:spacing w:after="160" w:line="259" w:lineRule="auto"/>
    </w:pPr>
    <w:rPr>
      <w:sz w:val="22"/>
      <w:szCs w:val="22"/>
    </w:rPr>
  </w:style>
  <w:style w:type="paragraph" w:customStyle="1" w:styleId="8E1F659713CE41CEA8DC9AF791BEF281">
    <w:name w:val="8E1F659713CE41CEA8DC9AF791BEF281"/>
    <w:rPr>
      <w:sz w:val="22"/>
      <w:szCs w:val="22"/>
      <w:lang w:val="en-US" w:eastAsia="en-US"/>
    </w:rPr>
  </w:style>
  <w:style w:type="paragraph" w:customStyle="1" w:styleId="60769C075BFC423087F1593C906BFB48">
    <w:name w:val="60769C075BFC423087F1593C906BFB48"/>
    <w:rsid w:val="00A21732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 CINQUIEME/ 2021-2022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 CINQUIEME/ 2021-2022</dc:title>
  <dc:creator>Diaoussié</dc:creator>
  <cp:lastModifiedBy>Atowla Cedric</cp:lastModifiedBy>
  <cp:revision>3</cp:revision>
  <dcterms:created xsi:type="dcterms:W3CDTF">2021-09-10T07:15:00Z</dcterms:created>
  <dcterms:modified xsi:type="dcterms:W3CDTF">2021-09-10T09:01:00Z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